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6C" w:rsidRPr="00AA47BB" w:rsidRDefault="0093516C" w:rsidP="00B9556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F5F2F" w:rsidRPr="00AA47BB" w:rsidRDefault="009F5F2F" w:rsidP="009F5F2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BB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A02549" w:rsidRPr="00AA47BB" w:rsidRDefault="00FE5485" w:rsidP="00843C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 оказании</w:t>
      </w:r>
      <w:r w:rsidR="005C0A46" w:rsidRPr="00AA47BB">
        <w:rPr>
          <w:rFonts w:ascii="Times New Roman" w:hAnsi="Times New Roman" w:cs="Times New Roman"/>
          <w:b/>
          <w:sz w:val="28"/>
          <w:szCs w:val="28"/>
        </w:rPr>
        <w:t xml:space="preserve"> услуг по проведению исследований и подготовке итоговых аналитических отчетов</w:t>
      </w:r>
      <w:r w:rsidR="00A02549" w:rsidRPr="00AA47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7B" w:rsidRPr="00AA47BB" w:rsidRDefault="00843C7B" w:rsidP="00843C7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0AE" w:rsidRPr="008A04E7" w:rsidRDefault="00EB0BF7" w:rsidP="008520AE">
      <w:pPr>
        <w:pStyle w:val="ac"/>
        <w:ind w:firstLine="709"/>
        <w:rPr>
          <w:rFonts w:ascii="Times New Roman" w:hAnsi="Times New Roman"/>
          <w:sz w:val="28"/>
          <w:szCs w:val="28"/>
          <w:lang w:val="kk-KZ"/>
        </w:rPr>
      </w:pPr>
      <w:r w:rsidRPr="00AA47B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8A04E7">
        <w:rPr>
          <w:rFonts w:ascii="Times New Roman" w:hAnsi="Times New Roman" w:cs="Times New Roman"/>
          <w:b/>
          <w:sz w:val="28"/>
          <w:szCs w:val="28"/>
        </w:rPr>
        <w:t>:</w:t>
      </w:r>
      <w:r w:rsidR="008520AE" w:rsidRPr="008A0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3633" w:rsidRPr="008A04E7">
        <w:rPr>
          <w:rFonts w:ascii="Times New Roman" w:hAnsi="Times New Roman" w:cs="Times New Roman"/>
          <w:sz w:val="28"/>
          <w:szCs w:val="28"/>
          <w:lang w:val="kk-KZ"/>
        </w:rPr>
        <w:t xml:space="preserve">«Изучение механизмов </w:t>
      </w:r>
      <w:r w:rsidR="00ED4417" w:rsidRPr="008A04E7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D4417" w:rsidRPr="008A04E7">
        <w:rPr>
          <w:rFonts w:ascii="Times New Roman" w:hAnsi="Times New Roman" w:cs="Times New Roman"/>
          <w:sz w:val="28"/>
          <w:szCs w:val="28"/>
          <w:lang w:val="kk-KZ"/>
        </w:rPr>
        <w:t xml:space="preserve">развитию </w:t>
      </w:r>
      <w:r w:rsidR="00013633" w:rsidRPr="008A04E7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="00ED4417" w:rsidRPr="008A04E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13633" w:rsidRPr="008A0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417" w:rsidRPr="008A04E7">
        <w:rPr>
          <w:rFonts w:ascii="Times New Roman" w:hAnsi="Times New Roman" w:cs="Times New Roman"/>
          <w:sz w:val="28"/>
          <w:szCs w:val="28"/>
          <w:lang w:val="kk-KZ"/>
        </w:rPr>
        <w:t>соотечественниками, добившимися успеха</w:t>
      </w:r>
      <w:r w:rsidR="00013633" w:rsidRPr="008A04E7">
        <w:rPr>
          <w:rFonts w:ascii="Times New Roman" w:hAnsi="Times New Roman" w:cs="Times New Roman"/>
          <w:sz w:val="28"/>
          <w:szCs w:val="28"/>
          <w:lang w:val="kk-KZ"/>
        </w:rPr>
        <w:t xml:space="preserve"> за рубежом» (Германия).</w:t>
      </w:r>
      <w:r w:rsidR="00DF3202" w:rsidRPr="008A0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669E" w:rsidRPr="0041143B" w:rsidRDefault="00EB0BF7" w:rsidP="0041143B">
      <w:pPr>
        <w:pStyle w:val="ac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8A04E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A04E7">
        <w:rPr>
          <w:rFonts w:ascii="Times New Roman" w:hAnsi="Times New Roman" w:cs="Times New Roman"/>
          <w:sz w:val="28"/>
          <w:szCs w:val="28"/>
        </w:rPr>
        <w:t xml:space="preserve"> </w:t>
      </w:r>
      <w:r w:rsidR="00E7669E" w:rsidRPr="008A04E7">
        <w:rPr>
          <w:rFonts w:ascii="Times New Roman" w:hAnsi="Times New Roman" w:cs="Times New Roman"/>
          <w:sz w:val="28"/>
          <w:szCs w:val="28"/>
        </w:rPr>
        <w:t xml:space="preserve">Подготовка рекомендаций и предложений по привлечению в развитие Казахстана лиц, добившихся успехов или обладающих передовыми и </w:t>
      </w:r>
      <w:proofErr w:type="gramStart"/>
      <w:r w:rsidR="0041143B" w:rsidRPr="008A04E7">
        <w:rPr>
          <w:rFonts w:ascii="Times New Roman" w:hAnsi="Times New Roman" w:cs="Times New Roman"/>
          <w:sz w:val="28"/>
          <w:szCs w:val="28"/>
        </w:rPr>
        <w:t>со</w:t>
      </w:r>
      <w:r w:rsidR="00835F0C" w:rsidRPr="008A04E7">
        <w:rPr>
          <w:rFonts w:ascii="Times New Roman" w:hAnsi="Times New Roman" w:cs="Times New Roman"/>
          <w:sz w:val="28"/>
          <w:szCs w:val="28"/>
        </w:rPr>
        <w:t>временными актуальными навыками</w:t>
      </w:r>
      <w:proofErr w:type="gramEnd"/>
      <w:r w:rsidR="00E7669E" w:rsidRPr="008A04E7">
        <w:rPr>
          <w:rFonts w:ascii="Times New Roman" w:hAnsi="Times New Roman" w:cs="Times New Roman"/>
          <w:sz w:val="28"/>
          <w:szCs w:val="28"/>
        </w:rPr>
        <w:t xml:space="preserve"> и </w:t>
      </w:r>
      <w:r w:rsidR="00835F0C" w:rsidRPr="008A04E7">
        <w:rPr>
          <w:rFonts w:ascii="Times New Roman" w:hAnsi="Times New Roman" w:cs="Times New Roman"/>
          <w:sz w:val="28"/>
          <w:szCs w:val="28"/>
        </w:rPr>
        <w:t>квалификациями</w:t>
      </w:r>
      <w:r w:rsidR="00E7669E" w:rsidRPr="008A04E7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="00B03C73" w:rsidRPr="00B03C73">
        <w:rPr>
          <w:rFonts w:ascii="Times New Roman" w:hAnsi="Times New Roman" w:cs="Times New Roman"/>
          <w:sz w:val="28"/>
          <w:szCs w:val="28"/>
        </w:rPr>
        <w:t>этнических казахов,</w:t>
      </w:r>
      <w:r w:rsidR="00B03C73" w:rsidRPr="00B03C73">
        <w:rPr>
          <w:rFonts w:ascii="Times New Roman" w:hAnsi="Times New Roman" w:cs="Times New Roman"/>
          <w:sz w:val="28"/>
          <w:szCs w:val="28"/>
          <w:lang w:val="kk-KZ"/>
        </w:rPr>
        <w:t xml:space="preserve"> бывших соотечественников и </w:t>
      </w:r>
      <w:proofErr w:type="spellStart"/>
      <w:r w:rsidR="00B03C73" w:rsidRPr="00B03C73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B03C73" w:rsidRPr="00B03C73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E7669E" w:rsidRPr="008A04E7">
        <w:rPr>
          <w:rFonts w:ascii="Times New Roman" w:hAnsi="Times New Roman" w:cs="Times New Roman"/>
          <w:sz w:val="28"/>
          <w:szCs w:val="28"/>
        </w:rPr>
        <w:t>в Германии</w:t>
      </w:r>
      <w:r w:rsidR="0041143B" w:rsidRPr="008A04E7">
        <w:rPr>
          <w:rFonts w:ascii="Times New Roman" w:hAnsi="Times New Roman" w:cs="Times New Roman"/>
          <w:sz w:val="28"/>
          <w:szCs w:val="28"/>
        </w:rPr>
        <w:t>.</w:t>
      </w:r>
    </w:p>
    <w:p w:rsidR="00416843" w:rsidRPr="00B9556A" w:rsidRDefault="00416843" w:rsidP="00D214A3">
      <w:pPr>
        <w:pStyle w:val="ac"/>
        <w:rPr>
          <w:rFonts w:ascii="Times New Roman" w:hAnsi="Times New Roman" w:cs="Times New Roman"/>
          <w:sz w:val="14"/>
          <w:szCs w:val="28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09"/>
        <w:gridCol w:w="7684"/>
        <w:gridCol w:w="2551"/>
        <w:gridCol w:w="1956"/>
      </w:tblGrid>
      <w:tr w:rsidR="00D44232" w:rsidRPr="00E67D36" w:rsidTr="005A2C2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32" w:rsidRPr="00E67D36" w:rsidRDefault="00D44232" w:rsidP="005A2C28">
            <w:pPr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D44232" w:rsidRPr="00E67D36" w:rsidRDefault="00D44232" w:rsidP="005A2C28">
            <w:pPr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32" w:rsidRPr="00074109" w:rsidRDefault="00D44232" w:rsidP="005A2C28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32" w:rsidRPr="00074109" w:rsidRDefault="00D44232" w:rsidP="005A2C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32" w:rsidRPr="00074109" w:rsidRDefault="00D44232" w:rsidP="005A2C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</w:rPr>
              <w:t>Форма завершения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32" w:rsidRPr="00074109" w:rsidRDefault="00D44232" w:rsidP="005A2C28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</w:rPr>
              <w:t>Сроки выполнения</w:t>
            </w:r>
          </w:p>
        </w:tc>
      </w:tr>
      <w:tr w:rsidR="00D44232" w:rsidRPr="00E67D36" w:rsidTr="005A2C28">
        <w:trPr>
          <w:trHeight w:val="1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E67D36" w:rsidRDefault="00D44232" w:rsidP="005A2C28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Требования к исследовательской рабочей группе </w:t>
            </w:r>
          </w:p>
          <w:p w:rsidR="00D44232" w:rsidRPr="00074109" w:rsidRDefault="00D44232" w:rsidP="00523317">
            <w:pPr>
              <w:snapToGrid w:val="0"/>
              <w:contextualSpacing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i/>
                <w:sz w:val="24"/>
                <w:lang w:val="kk-KZ"/>
              </w:rPr>
              <w:t>(юридические лица)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>Для исследовательской групп</w:t>
            </w:r>
            <w:r w:rsidRPr="00074109">
              <w:rPr>
                <w:rFonts w:ascii="Times New Roman" w:hAnsi="Times New Roman" w:cs="Times New Roman"/>
                <w:sz w:val="24"/>
                <w:lang w:eastAsia="en-US"/>
              </w:rPr>
              <w:t>ы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>: с</w:t>
            </w:r>
            <w:proofErr w:type="spellStart"/>
            <w:r w:rsidRPr="00074109">
              <w:rPr>
                <w:rFonts w:ascii="Times New Roman" w:hAnsi="Times New Roman" w:cs="Times New Roman"/>
                <w:sz w:val="24"/>
                <w:lang w:eastAsia="en-US"/>
              </w:rPr>
              <w:t>остав</w:t>
            </w:r>
            <w:proofErr w:type="spellEnd"/>
            <w:r w:rsidRPr="00074109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>рабочей группы исследования должен состоять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из высококвалифицированных, дипломированных специалистов, в том числе с научной степенью </w:t>
            </w:r>
            <w:r w:rsidRPr="00074109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 xml:space="preserve">(не менее 50% от общего числа исследователей, в том числе, имеющих академические степени магистра и PhD и/или ученые степени и звания) 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 имеющих опыт работы </w:t>
            </w:r>
            <w:r w:rsidRPr="00074109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(не менее 3-х лет)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в сфере исследований </w:t>
            </w:r>
            <w:r w:rsidRPr="00FE5967">
              <w:rPr>
                <w:rFonts w:ascii="Times New Roman" w:hAnsi="Times New Roman" w:cs="Times New Roman"/>
                <w:sz w:val="24"/>
                <w:lang w:val="kk-KZ" w:eastAsia="en-US"/>
              </w:rPr>
              <w:t>по вопросам репатриации, миграции, этноидентичных сообществ за рубежом, а также по необходимости в сферах социологии, демографии, политологии</w:t>
            </w:r>
            <w:r w:rsidRPr="00FE5967">
              <w:rPr>
                <w:rFonts w:ascii="Times New Roman" w:hAnsi="Times New Roman" w:cs="Times New Roman"/>
                <w:sz w:val="24"/>
                <w:lang w:eastAsia="en-US"/>
              </w:rPr>
              <w:t>, экономики</w:t>
            </w:r>
            <w:r w:rsidRPr="00FE5967">
              <w:rPr>
                <w:rFonts w:ascii="Times New Roman" w:hAnsi="Times New Roman" w:cs="Times New Roman"/>
                <w:sz w:val="24"/>
                <w:lang w:val="kk-KZ" w:eastAsia="en-US"/>
              </w:rPr>
              <w:t>, международных отношений и других профи</w:t>
            </w:r>
            <w:r w:rsidR="005127A5" w:rsidRPr="00FE5967">
              <w:rPr>
                <w:rFonts w:ascii="Times New Roman" w:hAnsi="Times New Roman" w:cs="Times New Roman"/>
                <w:sz w:val="24"/>
                <w:lang w:val="kk-KZ" w:eastAsia="en-US"/>
              </w:rPr>
              <w:t>льных для проекта специальностей</w:t>
            </w:r>
            <w:r w:rsidRPr="00FE5967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="00FE5967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>Поставщик обязан предоставить копии дипломов, копии документов удостоверяющих личность экспертов, вовлекаемых в работу над проектом.</w:t>
            </w:r>
          </w:p>
          <w:p w:rsidR="00D44232" w:rsidRPr="00074109" w:rsidRDefault="00D44232" w:rsidP="005A2C2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Наличие опыта проведения исследований по изучаемой теме </w:t>
            </w:r>
            <w:r w:rsidRPr="00074109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(приложить список исследовательских пр</w:t>
            </w:r>
            <w:r w:rsidR="009E736D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оектов</w:t>
            </w:r>
            <w:r w:rsidRPr="00074109">
              <w:rPr>
                <w:rFonts w:ascii="Times New Roman" w:hAnsi="Times New Roman" w:cs="Times New Roman"/>
                <w:i/>
                <w:sz w:val="24"/>
                <w:lang w:val="kk-KZ" w:eastAsia="en-US"/>
              </w:rPr>
              <w:t>)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>, а также членство в международных профессиональных организациях/сообществах подтверждается документально</w:t>
            </w:r>
            <w:r w:rsidR="009E736D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9E736D" w:rsidRPr="009E736D">
              <w:rPr>
                <w:rFonts w:ascii="Times New Roman" w:hAnsi="Times New Roman" w:cs="Times New Roman"/>
                <w:i/>
                <w:sz w:val="24"/>
                <w:lang w:eastAsia="en-US"/>
              </w:rPr>
              <w:t>(при наличии)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 будет рассматриваться Заказчиком в качестве одного из приоритетных критериев при выборе Поставщика услуг.</w:t>
            </w:r>
          </w:p>
          <w:p w:rsidR="00DC3444" w:rsidRPr="00074109" w:rsidRDefault="00B22D2A" w:rsidP="005A2C28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Состав </w:t>
            </w:r>
            <w:r w:rsidRPr="00B22D2A"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c</w:t>
            </w:r>
            <w:r w:rsidRPr="00B22D2A">
              <w:rPr>
                <w:rFonts w:ascii="Times New Roman" w:hAnsi="Times New Roman" w:cs="Times New Roman"/>
                <w:sz w:val="24"/>
                <w:lang w:eastAsia="en-US"/>
              </w:rPr>
              <w:t>писок)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рабочей группы </w:t>
            </w:r>
            <w:r w:rsidR="00D44232"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должны быть представлены </w:t>
            </w:r>
            <w:r w:rsidR="00D44232" w:rsidRPr="00074109">
              <w:rPr>
                <w:rFonts w:ascii="Times New Roman" w:hAnsi="Times New Roman" w:cs="Times New Roman"/>
                <w:sz w:val="24"/>
                <w:lang w:val="kk-KZ"/>
              </w:rPr>
              <w:t>согласно ниже приведенной таблице:</w:t>
            </w:r>
          </w:p>
          <w:p w:rsidR="00D44232" w:rsidRPr="00074109" w:rsidRDefault="00D44232" w:rsidP="005A2C28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Таблица 1. Состав </w:t>
            </w:r>
            <w:r w:rsidRPr="00074109">
              <w:rPr>
                <w:rFonts w:ascii="Times New Roman" w:hAnsi="Times New Roman" w:cs="Times New Roman"/>
                <w:b/>
                <w:sz w:val="24"/>
              </w:rPr>
              <w:t>рабочей группы</w:t>
            </w:r>
            <w:r w:rsidRPr="0007410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tbl>
            <w:tblPr>
              <w:tblW w:w="7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1206"/>
              <w:gridCol w:w="1415"/>
              <w:gridCol w:w="2719"/>
              <w:gridCol w:w="1686"/>
            </w:tblGrid>
            <w:tr w:rsidR="00D44232" w:rsidRPr="00074109" w:rsidTr="005A2C28">
              <w:trPr>
                <w:trHeight w:val="382"/>
              </w:trPr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lang w:val="kk-KZ"/>
                    </w:rPr>
                    <w:t>№</w:t>
                  </w:r>
                </w:p>
              </w:tc>
              <w:tc>
                <w:tcPr>
                  <w:tcW w:w="12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4232" w:rsidRPr="00074109" w:rsidRDefault="00D44232" w:rsidP="005A2C28">
                  <w:pPr>
                    <w:tabs>
                      <w:tab w:val="left" w:pos="635"/>
                    </w:tabs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lang w:val="kk-KZ"/>
                    </w:rPr>
                    <w:t>Ф.И.О.</w:t>
                  </w:r>
                </w:p>
                <w:p w:rsidR="00D44232" w:rsidRPr="00074109" w:rsidRDefault="00D44232" w:rsidP="005A2C28">
                  <w:pPr>
                    <w:tabs>
                      <w:tab w:val="left" w:pos="635"/>
                    </w:tabs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lang w:val="kk-KZ"/>
                    </w:rPr>
                    <w:t>(научная степень)</w:t>
                  </w:r>
                </w:p>
              </w:tc>
              <w:tc>
                <w:tcPr>
                  <w:tcW w:w="14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lang w:val="kk-KZ"/>
                    </w:rPr>
                    <w:t>Образовани</w:t>
                  </w:r>
                  <w:r w:rsidRPr="00074109"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27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Наличие опыта в проведении исследований по изучаемой теме</w:t>
                  </w:r>
                </w:p>
              </w:tc>
              <w:tc>
                <w:tcPr>
                  <w:tcW w:w="16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4109">
                    <w:rPr>
                      <w:rFonts w:ascii="Times New Roman" w:hAnsi="Times New Roman" w:cs="Times New Roman"/>
                    </w:rPr>
                    <w:t xml:space="preserve">Контактный телефон и </w:t>
                  </w:r>
                </w:p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4109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074109">
                    <w:rPr>
                      <w:rFonts w:ascii="Times New Roman" w:hAnsi="Times New Roman" w:cs="Times New Roman"/>
                    </w:rPr>
                    <w:t>-</w:t>
                  </w:r>
                  <w:r w:rsidRPr="00074109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</w:p>
              </w:tc>
            </w:tr>
          </w:tbl>
          <w:p w:rsidR="00D44232" w:rsidRPr="00074109" w:rsidRDefault="00D44232" w:rsidP="005A2C28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17" w:rsidRDefault="00DF3A39" w:rsidP="0052331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писок</w:t>
            </w:r>
            <w:r w:rsidR="00523317" w:rsidRPr="00523317">
              <w:rPr>
                <w:rFonts w:ascii="Times New Roman" w:hAnsi="Times New Roman" w:cs="Times New Roman"/>
                <w:sz w:val="24"/>
              </w:rPr>
              <w:t xml:space="preserve"> рабочей группы </w:t>
            </w:r>
            <w:r w:rsidR="00D44232"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(в табличной форме) </w:t>
            </w:r>
          </w:p>
          <w:p w:rsidR="00523317" w:rsidRDefault="00523317" w:rsidP="0052331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232" w:rsidRPr="00DF3A39" w:rsidRDefault="00D44232" w:rsidP="00523317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B9" w:rsidRDefault="001357B9" w:rsidP="00AD350F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357B9">
              <w:rPr>
                <w:rFonts w:ascii="Times New Roman" w:hAnsi="Times New Roman" w:cs="Times New Roman"/>
                <w:sz w:val="24"/>
                <w:lang w:val="kk-KZ"/>
              </w:rPr>
              <w:t>установленные сроки</w:t>
            </w:r>
            <w:r w:rsidR="004861E8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1357B9">
              <w:rPr>
                <w:rFonts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 w:rsidR="004861E8">
              <w:rPr>
                <w:rFonts w:ascii="Times New Roman" w:hAnsi="Times New Roman" w:cs="Times New Roman"/>
                <w:bCs/>
                <w:sz w:val="24"/>
              </w:rPr>
              <w:t>указанные</w:t>
            </w:r>
            <w:r w:rsidRPr="001357B9">
              <w:rPr>
                <w:rFonts w:ascii="Times New Roman" w:hAnsi="Times New Roman" w:cs="Times New Roman"/>
                <w:bCs/>
                <w:sz w:val="24"/>
              </w:rPr>
              <w:t xml:space="preserve"> в объявлении</w:t>
            </w:r>
          </w:p>
          <w:p w:rsidR="001357B9" w:rsidRDefault="001357B9" w:rsidP="00AD350F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357B9" w:rsidRDefault="001357B9" w:rsidP="00AD350F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232" w:rsidRPr="004861E8" w:rsidRDefault="00D44232" w:rsidP="001357B9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44232" w:rsidRPr="00E67D36" w:rsidTr="005A2C28">
        <w:trPr>
          <w:trHeight w:val="18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E67D36" w:rsidRDefault="00D44232" w:rsidP="005A2C28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План (график) оказания услуг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074109">
              <w:rPr>
                <w:rFonts w:ascii="Times New Roman" w:hAnsi="Times New Roman" w:cs="Times New Roman"/>
                <w:sz w:val="24"/>
                <w:lang w:eastAsia="en-US"/>
              </w:rPr>
              <w:t>План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(график) оказания услуг должен содержать полную информацию обо всех этапах исследования,</w:t>
            </w: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 согласно ниже приведенной таблице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>:</w:t>
            </w:r>
          </w:p>
          <w:p w:rsidR="00D44232" w:rsidRPr="00074109" w:rsidRDefault="00D44232" w:rsidP="005A2C28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Таблица 2. График проведения исследований</w:t>
            </w:r>
          </w:p>
          <w:tbl>
            <w:tblPr>
              <w:tblW w:w="7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1670"/>
              <w:gridCol w:w="1590"/>
              <w:gridCol w:w="1670"/>
              <w:gridCol w:w="1969"/>
            </w:tblGrid>
            <w:tr w:rsidR="00D44232" w:rsidRPr="00074109" w:rsidTr="005A2C28">
              <w:trPr>
                <w:trHeight w:val="840"/>
              </w:trPr>
              <w:tc>
                <w:tcPr>
                  <w:tcW w:w="51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№</w:t>
                  </w:r>
                </w:p>
              </w:tc>
              <w:tc>
                <w:tcPr>
                  <w:tcW w:w="16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Наименование услуги </w:t>
                  </w:r>
                </w:p>
              </w:tc>
              <w:tc>
                <w:tcPr>
                  <w:tcW w:w="159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Сроки реализации</w:t>
                  </w:r>
                </w:p>
              </w:tc>
              <w:tc>
                <w:tcPr>
                  <w:tcW w:w="16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Ответственный исполнитель</w:t>
                  </w:r>
                </w:p>
              </w:tc>
              <w:tc>
                <w:tcPr>
                  <w:tcW w:w="196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Контакт.</w:t>
                  </w:r>
                </w:p>
                <w:p w:rsidR="00D44232" w:rsidRPr="00074109" w:rsidRDefault="00D44232" w:rsidP="005A2C2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074109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 телефон и </w:t>
                  </w:r>
                  <w:r w:rsidRPr="00074109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e</w:t>
                  </w:r>
                  <w:r w:rsidRPr="00074109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  <w:r w:rsidRPr="00074109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mail</w:t>
                  </w:r>
                </w:p>
              </w:tc>
            </w:tr>
          </w:tbl>
          <w:p w:rsidR="00D44232" w:rsidRPr="00074109" w:rsidRDefault="00D44232" w:rsidP="005A2C28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График проведения исследований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</w:t>
            </w:r>
            <w:r w:rsidR="005046EE" w:rsidRPr="00A173D1">
              <w:rPr>
                <w:rFonts w:ascii="Times New Roman" w:hAnsi="Times New Roman" w:cs="Times New Roman"/>
                <w:sz w:val="24"/>
              </w:rPr>
              <w:t>3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 рабочих дней с даты заключения Договора</w:t>
            </w:r>
          </w:p>
        </w:tc>
      </w:tr>
      <w:tr w:rsidR="00D44232" w:rsidRPr="00E67D36" w:rsidTr="005A2C28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E67D36" w:rsidRDefault="00D44232" w:rsidP="005A2C28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  <w:lang w:val="kk-KZ"/>
              </w:rPr>
              <w:t>Программа исследования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A3233D" w:rsidRDefault="00D44232" w:rsidP="005A2C28">
            <w:pPr>
              <w:pStyle w:val="a3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lang w:val="kk-KZ" w:eastAsia="ru-RU" w:bidi="ar-SA"/>
              </w:rPr>
            </w:pPr>
            <w:r w:rsidRPr="00A3233D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Исследование </w:t>
            </w:r>
            <w:r w:rsidR="0044017E" w:rsidRPr="0044017E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«Изучение механизмов </w:t>
            </w:r>
            <w:r w:rsidR="0044017E" w:rsidRPr="0044017E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содействия </w:t>
            </w:r>
            <w:r w:rsidR="0044017E" w:rsidRPr="0044017E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развитию Казахстана соотечественниками, добившимися успеха за рубежом» (Германия) </w:t>
            </w:r>
            <w:r w:rsidR="005E7C4A">
              <w:rPr>
                <w:rFonts w:ascii="Times New Roman" w:hAnsi="Times New Roman" w:cs="Times New Roman"/>
                <w:sz w:val="24"/>
                <w:lang w:val="kk-KZ" w:eastAsia="en-US"/>
              </w:rPr>
              <w:t>включает 2</w:t>
            </w: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направления:</w:t>
            </w:r>
          </w:p>
          <w:p w:rsidR="00D44232" w:rsidRDefault="0088038E" w:rsidP="005D70AB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ind w:left="63" w:firstLine="283"/>
              <w:rPr>
                <w:rFonts w:ascii="Times New Roman" w:hAnsi="Times New Roman" w:cs="Times New Roman"/>
                <w:sz w:val="24"/>
                <w:lang w:val="kk-KZ"/>
              </w:rPr>
            </w:pPr>
            <w:r w:rsidRPr="0088038E">
              <w:rPr>
                <w:rFonts w:ascii="Times New Roman" w:hAnsi="Times New Roman" w:cs="Times New Roman"/>
                <w:sz w:val="24"/>
              </w:rPr>
              <w:t xml:space="preserve">Подготовить справочную информацию о сферах деятельности и общем состоянии соотечественников, достигших успехов в стране исследования или обладающих передовыми и </w:t>
            </w:r>
            <w:r w:rsidR="005537E1" w:rsidRPr="0088038E">
              <w:rPr>
                <w:rFonts w:ascii="Times New Roman" w:hAnsi="Times New Roman" w:cs="Times New Roman"/>
                <w:sz w:val="24"/>
              </w:rPr>
              <w:t>современными актуальными навыками,</w:t>
            </w:r>
            <w:r w:rsidRPr="0088038E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173D1">
              <w:rPr>
                <w:rFonts w:ascii="Times New Roman" w:hAnsi="Times New Roman" w:cs="Times New Roman"/>
                <w:sz w:val="24"/>
              </w:rPr>
              <w:t>квалификациями (этнические казахи,</w:t>
            </w:r>
            <w:r w:rsidR="005D70AB"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F29F9" w:rsidRPr="00A173D1">
              <w:rPr>
                <w:rFonts w:ascii="Times New Roman" w:hAnsi="Times New Roman" w:cs="Times New Roman"/>
                <w:sz w:val="24"/>
                <w:lang w:val="kk-KZ"/>
              </w:rPr>
              <w:t>бывшие соотечественники</w:t>
            </w:r>
            <w:r w:rsidR="00FD141B"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 и </w:t>
            </w:r>
            <w:proofErr w:type="spellStart"/>
            <w:r w:rsidR="005F29F9" w:rsidRPr="00A173D1">
              <w:rPr>
                <w:rFonts w:ascii="Times New Roman" w:hAnsi="Times New Roman" w:cs="Times New Roman"/>
                <w:sz w:val="24"/>
              </w:rPr>
              <w:t>казахстанцы</w:t>
            </w:r>
            <w:proofErr w:type="spellEnd"/>
            <w:r w:rsidR="00FD141B" w:rsidRPr="00A173D1">
              <w:rPr>
                <w:rFonts w:ascii="Times New Roman" w:hAnsi="Times New Roman" w:cs="Times New Roman"/>
                <w:sz w:val="24"/>
              </w:rPr>
              <w:t>, проживающие</w:t>
            </w:r>
            <w:r w:rsidRPr="00A173D1">
              <w:rPr>
                <w:rFonts w:ascii="Times New Roman" w:hAnsi="Times New Roman" w:cs="Times New Roman"/>
                <w:sz w:val="24"/>
              </w:rPr>
              <w:t xml:space="preserve"> за рубежом</w:t>
            </w:r>
            <w:r w:rsidR="006B4148" w:rsidRPr="005D70AB">
              <w:rPr>
                <w:rFonts w:ascii="Times New Roman" w:hAnsi="Times New Roman" w:cs="Times New Roman"/>
                <w:sz w:val="24"/>
              </w:rPr>
              <w:t>)</w:t>
            </w:r>
            <w:r w:rsidR="00D44232" w:rsidRPr="00A3233D">
              <w:rPr>
                <w:rFonts w:ascii="Times New Roman" w:hAnsi="Times New Roman" w:cs="Times New Roman"/>
                <w:sz w:val="24"/>
                <w:lang w:val="kk-KZ"/>
              </w:rPr>
              <w:t xml:space="preserve">; </w:t>
            </w:r>
            <w:r w:rsidR="005F29F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83796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44232" w:rsidRPr="00D40B0B" w:rsidRDefault="00D06A3D" w:rsidP="00D40B0B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455"/>
                <w:tab w:val="left" w:pos="1004"/>
              </w:tabs>
              <w:suppressAutoHyphens w:val="0"/>
              <w:ind w:left="11" w:firstLine="33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06A3D">
              <w:rPr>
                <w:rFonts w:ascii="Times New Roman" w:hAnsi="Times New Roman" w:cs="Times New Roman"/>
                <w:sz w:val="24"/>
                <w:lang w:val="kk-KZ"/>
              </w:rPr>
              <w:t>Определить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06A3D">
              <w:rPr>
                <w:rFonts w:ascii="Times New Roman" w:hAnsi="Times New Roman" w:cs="Times New Roman"/>
                <w:sz w:val="24"/>
                <w:lang w:val="kk-KZ"/>
              </w:rPr>
              <w:t>механизмы</w:t>
            </w:r>
            <w:r w:rsidRPr="00D06A3D">
              <w:rPr>
                <w:rStyle w:val="ezkurwreuab5ozgtqnkl"/>
                <w:rFonts w:ascii="Times New Roman" w:hAnsi="Times New Roman" w:cs="Times New Roman"/>
                <w:sz w:val="24"/>
              </w:rPr>
              <w:t xml:space="preserve"> </w:t>
            </w:r>
            <w:r w:rsidRPr="00D06A3D">
              <w:rPr>
                <w:rFonts w:ascii="Times New Roman" w:hAnsi="Times New Roman" w:cs="Times New Roman"/>
                <w:sz w:val="24"/>
              </w:rPr>
              <w:t xml:space="preserve">содействия </w:t>
            </w:r>
            <w:r w:rsidRPr="00D06A3D">
              <w:rPr>
                <w:rFonts w:ascii="Times New Roman" w:hAnsi="Times New Roman" w:cs="Times New Roman"/>
                <w:sz w:val="24"/>
                <w:lang w:val="kk-KZ"/>
              </w:rPr>
              <w:t>развитию Казахстана соотечественниками, добившимися успеха за рубежом</w:t>
            </w:r>
            <w:r w:rsidR="00D40B0B">
              <w:rPr>
                <w:rFonts w:ascii="Times New Roman" w:hAnsi="Times New Roman" w:cs="Times New Roman"/>
                <w:sz w:val="24"/>
                <w:lang w:val="kk-KZ"/>
              </w:rPr>
              <w:t xml:space="preserve"> (о</w:t>
            </w:r>
            <w:r w:rsidR="00D40B0B" w:rsidRPr="00D40B0B">
              <w:rPr>
                <w:rFonts w:ascii="Times New Roman" w:hAnsi="Times New Roman" w:cs="Times New Roman"/>
                <w:sz w:val="24"/>
                <w:lang w:val="kk-KZ"/>
              </w:rPr>
              <w:t xml:space="preserve">пределить </w:t>
            </w:r>
            <w:r w:rsidR="00D40B0B" w:rsidRPr="00D40B0B">
              <w:rPr>
                <w:rFonts w:ascii="Times New Roman" w:hAnsi="Times New Roman" w:cs="Times New Roman"/>
                <w:sz w:val="24"/>
              </w:rPr>
              <w:t xml:space="preserve">условия временного или постоянного пребывания для работы/службы в Казахстане и выработка рекомендаций о конкретных механизмах </w:t>
            </w:r>
            <w:r w:rsidR="00835F0C" w:rsidRPr="008D444E">
              <w:rPr>
                <w:rFonts w:ascii="Times New Roman" w:hAnsi="Times New Roman" w:cs="Times New Roman"/>
                <w:sz w:val="24"/>
              </w:rPr>
              <w:t xml:space="preserve">вовлечения </w:t>
            </w:r>
            <w:r w:rsidR="005F29F9" w:rsidRPr="008D444E">
              <w:rPr>
                <w:rFonts w:ascii="Times New Roman" w:hAnsi="Times New Roman" w:cs="Times New Roman"/>
                <w:sz w:val="24"/>
              </w:rPr>
              <w:t>в развитие Казахстана</w:t>
            </w:r>
            <w:r w:rsidR="00FD141B" w:rsidRPr="008D44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13D7" w:rsidRPr="008D444E">
              <w:rPr>
                <w:rFonts w:ascii="Times New Roman" w:hAnsi="Times New Roman" w:cs="Times New Roman"/>
                <w:sz w:val="24"/>
              </w:rPr>
              <w:t>этнических казахов</w:t>
            </w:r>
            <w:r w:rsidR="00FD141B" w:rsidRPr="008D444E">
              <w:rPr>
                <w:rFonts w:ascii="Times New Roman" w:hAnsi="Times New Roman" w:cs="Times New Roman"/>
                <w:sz w:val="24"/>
              </w:rPr>
              <w:t>,</w:t>
            </w:r>
            <w:r w:rsidR="00FD141B" w:rsidRPr="008D444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C13D7" w:rsidRPr="008D444E">
              <w:rPr>
                <w:rFonts w:ascii="Times New Roman" w:hAnsi="Times New Roman" w:cs="Times New Roman"/>
                <w:sz w:val="24"/>
                <w:lang w:val="kk-KZ"/>
              </w:rPr>
              <w:t>бывших соотечественников</w:t>
            </w:r>
            <w:r w:rsidR="00FD141B" w:rsidRPr="008D444E">
              <w:rPr>
                <w:rFonts w:ascii="Times New Roman" w:hAnsi="Times New Roman" w:cs="Times New Roman"/>
                <w:sz w:val="24"/>
                <w:lang w:val="kk-KZ"/>
              </w:rPr>
              <w:t xml:space="preserve"> и </w:t>
            </w:r>
            <w:proofErr w:type="spellStart"/>
            <w:r w:rsidR="00BC13D7" w:rsidRPr="008D444E">
              <w:rPr>
                <w:rFonts w:ascii="Times New Roman" w:hAnsi="Times New Roman" w:cs="Times New Roman"/>
                <w:sz w:val="24"/>
              </w:rPr>
              <w:t>казахстанцев</w:t>
            </w:r>
            <w:proofErr w:type="spellEnd"/>
            <w:r w:rsidR="00687FB9" w:rsidRPr="008D444E">
              <w:rPr>
                <w:rFonts w:ascii="Times New Roman" w:hAnsi="Times New Roman" w:cs="Times New Roman"/>
                <w:sz w:val="24"/>
              </w:rPr>
              <w:t>, проживающих</w:t>
            </w:r>
            <w:r w:rsidR="00FD141B" w:rsidRPr="008D444E">
              <w:rPr>
                <w:rFonts w:ascii="Times New Roman" w:hAnsi="Times New Roman" w:cs="Times New Roman"/>
                <w:sz w:val="24"/>
              </w:rPr>
              <w:t xml:space="preserve"> за рубежом</w:t>
            </w:r>
            <w:r w:rsidR="00D40B0B" w:rsidRPr="00D40B0B">
              <w:rPr>
                <w:rFonts w:ascii="Times New Roman" w:hAnsi="Times New Roman" w:cs="Times New Roman"/>
                <w:sz w:val="24"/>
              </w:rPr>
              <w:t xml:space="preserve">, достигших успехов в стране исследования или обладающих передовыми и современными актуальными навыками и </w:t>
            </w:r>
            <w:r w:rsidR="00D40B0B">
              <w:rPr>
                <w:rFonts w:ascii="Times New Roman" w:hAnsi="Times New Roman" w:cs="Times New Roman"/>
                <w:sz w:val="24"/>
              </w:rPr>
              <w:t>квалификациями</w:t>
            </w:r>
            <w:r w:rsidR="00D40B0B" w:rsidRPr="00D40B0B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  <w:r w:rsidRPr="00D40B0B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="00835F0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F29F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D141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2A2EF6" w:rsidRPr="00835F0C" w:rsidRDefault="002A2EF6" w:rsidP="005A2C28">
            <w:pPr>
              <w:tabs>
                <w:tab w:val="left" w:pos="72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4232" w:rsidRPr="00074109" w:rsidRDefault="00D44232" w:rsidP="005A2C28">
            <w:p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r w:rsidRPr="00074109">
              <w:rPr>
                <w:rFonts w:ascii="Times New Roman" w:hAnsi="Times New Roman"/>
                <w:b/>
                <w:sz w:val="24"/>
              </w:rPr>
              <w:t>География исследования:</w:t>
            </w:r>
            <w:r w:rsidRPr="00E76EB2">
              <w:rPr>
                <w:rFonts w:ascii="Times New Roman" w:hAnsi="Times New Roman"/>
                <w:sz w:val="24"/>
              </w:rPr>
              <w:t xml:space="preserve"> Германия</w:t>
            </w:r>
          </w:p>
          <w:p w:rsidR="00D44232" w:rsidRPr="00074109" w:rsidRDefault="00D44232" w:rsidP="005A2C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44232" w:rsidRPr="00270842" w:rsidRDefault="00D44232" w:rsidP="0090368A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 w:eastAsia="en-US"/>
              </w:rPr>
            </w:pPr>
            <w:r w:rsidRPr="00C51A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Методология исследования </w:t>
            </w:r>
            <w:r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должна быть основана</w:t>
            </w:r>
            <w:r w:rsidR="003276B2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на</w:t>
            </w:r>
            <w:r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качествен</w:t>
            </w:r>
            <w:r w:rsidR="005F29F9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ных (глубинное интервью) методах</w:t>
            </w:r>
            <w:r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сбора информации</w:t>
            </w:r>
            <w:r w:rsidR="00C51A37"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,</w:t>
            </w:r>
            <w:r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5F29F9" w:rsidRPr="008D444E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изучении</w:t>
            </w:r>
            <w:r w:rsidR="00EE12E5" w:rsidRPr="008D444E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различных</w:t>
            </w:r>
            <w:r w:rsidR="00C51A37" w:rsidRPr="008D444E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источников информации</w:t>
            </w:r>
            <w:r w:rsidR="00C51A37"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и </w:t>
            </w:r>
            <w:r w:rsidRPr="00C51A3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т.п. Инструментарий исследования должен быть нацелен на обеспечение достоверности</w:t>
            </w:r>
            <w:r w:rsidR="00BC13D7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, </w:t>
            </w:r>
            <w:r w:rsidR="00BC13D7" w:rsidRPr="00DD1D90">
              <w:rPr>
                <w:rFonts w:ascii="Times New Roman" w:hAnsi="Times New Roman" w:cs="Times New Roman"/>
                <w:sz w:val="24"/>
                <w:lang w:eastAsia="en-US"/>
              </w:rPr>
              <w:t>актуальности</w:t>
            </w:r>
            <w:r w:rsidRPr="00DD1D9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и аргументированности сформулированных выводов.</w:t>
            </w:r>
            <w:r w:rsidR="00671407" w:rsidRPr="00DD1D90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270842" w:rsidRPr="00DD1D90">
              <w:rPr>
                <w:rFonts w:ascii="Times New Roman" w:hAnsi="Times New Roman" w:cs="Times New Roman"/>
                <w:sz w:val="24"/>
                <w:lang w:val="kk-KZ" w:eastAsia="en-US"/>
              </w:rPr>
              <w:t>И</w:t>
            </w:r>
            <w:proofErr w:type="spellStart"/>
            <w:r w:rsidR="00270842" w:rsidRPr="00DD1D90">
              <w:rPr>
                <w:rFonts w:ascii="Times New Roman" w:hAnsi="Times New Roman" w:cs="Times New Roman"/>
                <w:sz w:val="24"/>
                <w:lang w:eastAsia="en-US"/>
              </w:rPr>
              <w:t>сследование</w:t>
            </w:r>
            <w:proofErr w:type="spellEnd"/>
            <w:r w:rsidR="005F29F9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 должно</w:t>
            </w:r>
            <w:r w:rsidR="00270842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5F29F9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включать </w:t>
            </w:r>
            <w:r w:rsidR="00270842" w:rsidRPr="00DD1D90">
              <w:rPr>
                <w:rFonts w:ascii="Times New Roman" w:hAnsi="Times New Roman" w:cs="Times New Roman"/>
                <w:sz w:val="24"/>
                <w:lang w:eastAsia="en-US"/>
              </w:rPr>
              <w:t>не менее 10 человек по</w:t>
            </w:r>
            <w:r w:rsidR="00B94913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 определению  условии и </w:t>
            </w:r>
            <w:r w:rsidR="00270842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 механизмов вовлечения в страну</w:t>
            </w:r>
            <w:r w:rsidR="0090368A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 этнических казахов,</w:t>
            </w:r>
            <w:r w:rsidR="0090368A" w:rsidRPr="00DD1D9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бывших соотечественников и </w:t>
            </w:r>
            <w:proofErr w:type="spellStart"/>
            <w:r w:rsidR="00687FB9" w:rsidRPr="00DD1D90">
              <w:rPr>
                <w:rFonts w:ascii="Times New Roman" w:hAnsi="Times New Roman" w:cs="Times New Roman"/>
                <w:sz w:val="24"/>
                <w:lang w:eastAsia="en-US"/>
              </w:rPr>
              <w:t>казахстанцев</w:t>
            </w:r>
            <w:proofErr w:type="spellEnd"/>
            <w:r w:rsidR="00687FB9" w:rsidRPr="00DD1D90">
              <w:rPr>
                <w:rFonts w:ascii="Times New Roman" w:hAnsi="Times New Roman" w:cs="Times New Roman"/>
                <w:sz w:val="24"/>
                <w:lang w:eastAsia="en-US"/>
              </w:rPr>
              <w:t>, проживающих</w:t>
            </w:r>
            <w:r w:rsidR="0090368A" w:rsidRPr="00DD1D90">
              <w:rPr>
                <w:rFonts w:ascii="Times New Roman" w:hAnsi="Times New Roman" w:cs="Times New Roman"/>
                <w:sz w:val="24"/>
                <w:lang w:eastAsia="en-US"/>
              </w:rPr>
              <w:t xml:space="preserve"> за рубежом</w:t>
            </w:r>
            <w:r w:rsidR="00270842" w:rsidRPr="00DD1D90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="00270842" w:rsidRPr="0090368A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 </w:t>
            </w:r>
            <w:r w:rsidR="00B94913" w:rsidRPr="0090368A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Ежемесячный отчет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A173D1" w:rsidRDefault="00D44232" w:rsidP="005537E1">
            <w:pPr>
              <w:pStyle w:val="a3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A173D1">
              <w:rPr>
                <w:rFonts w:ascii="Times New Roman" w:hAnsi="Times New Roman" w:cs="Times New Roman"/>
                <w:sz w:val="24"/>
                <w:lang w:val="kk-KZ"/>
              </w:rPr>
              <w:t>Е</w:t>
            </w:r>
            <w:r w:rsidR="00731E22"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жемесячный </w:t>
            </w:r>
            <w:r w:rsidR="00A26468" w:rsidRPr="00A173D1">
              <w:rPr>
                <w:rFonts w:ascii="Times New Roman" w:hAnsi="Times New Roman" w:cs="Times New Roman"/>
                <w:sz w:val="24"/>
                <w:lang w:eastAsia="en-US"/>
              </w:rPr>
              <w:t>отчёт</w:t>
            </w:r>
            <w:r w:rsidR="00A26468"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31E22"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предоставляется </w:t>
            </w:r>
            <w:r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31E22" w:rsidRPr="00A173D1">
              <w:rPr>
                <w:rFonts w:ascii="Times New Roman" w:hAnsi="Times New Roman" w:cs="Times New Roman"/>
                <w:sz w:val="24"/>
                <w:lang w:val="kk-KZ"/>
              </w:rPr>
              <w:t xml:space="preserve">по необходимости </w:t>
            </w:r>
          </w:p>
          <w:p w:rsidR="00A26468" w:rsidRDefault="00A26468" w:rsidP="005537E1">
            <w:pPr>
              <w:pStyle w:val="a3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</w:p>
          <w:p w:rsidR="00D44232" w:rsidRPr="00074109" w:rsidRDefault="00D44232" w:rsidP="00A26468">
            <w:pPr>
              <w:pStyle w:val="a3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44232" w:rsidRPr="00E67D36" w:rsidTr="005A2C28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E67D36" w:rsidRDefault="00D44232" w:rsidP="005A2C28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  <w:lang w:val="kk-KZ"/>
              </w:rPr>
              <w:t>Согласование  программы и  методики исследования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C3444" w:rsidP="009D6C6C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Потенциальный П</w:t>
            </w:r>
            <w:r w:rsidR="00D44232"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оставщик должен в письменной форме представить на согласование с </w:t>
            </w:r>
            <w:r w:rsidR="00D44232" w:rsidRPr="00DC3444">
              <w:rPr>
                <w:rFonts w:ascii="Times New Roman" w:hAnsi="Times New Roman" w:cs="Times New Roman"/>
                <w:sz w:val="24"/>
                <w:lang w:val="kk-KZ" w:eastAsia="en-US"/>
              </w:rPr>
              <w:t>Заказчиком программу и методику исследования.</w:t>
            </w:r>
            <w:r w:rsidR="00D44232"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>Согл</w:t>
            </w:r>
            <w:r w:rsidR="00B7628B">
              <w:rPr>
                <w:rFonts w:ascii="Times New Roman" w:hAnsi="Times New Roman" w:cs="Times New Roman"/>
                <w:sz w:val="24"/>
                <w:lang w:val="kk-KZ"/>
              </w:rPr>
              <w:t>асованная с Заказчиком программу и методику</w:t>
            </w: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 исследования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7C6AE3">
              <w:rPr>
                <w:rFonts w:ascii="Times New Roman" w:hAnsi="Times New Roman" w:cs="Times New Roman"/>
                <w:sz w:val="24"/>
              </w:rPr>
              <w:t xml:space="preserve">течение </w:t>
            </w:r>
            <w:r w:rsidRPr="007C6AE3">
              <w:rPr>
                <w:rFonts w:ascii="Times New Roman" w:hAnsi="Times New Roman" w:cs="Times New Roman"/>
                <w:sz w:val="24"/>
                <w:lang w:val="kk-KZ"/>
              </w:rPr>
              <w:t xml:space="preserve">            </w:t>
            </w:r>
            <w:r w:rsidR="009D6C6C" w:rsidRPr="007C6AE3">
              <w:rPr>
                <w:rFonts w:ascii="Times New Roman" w:hAnsi="Times New Roman" w:cs="Times New Roman"/>
                <w:sz w:val="24"/>
              </w:rPr>
              <w:t>3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 рабочих дней с даты заключения Договора</w:t>
            </w:r>
          </w:p>
        </w:tc>
      </w:tr>
      <w:tr w:rsidR="00D44232" w:rsidRPr="00E67D36" w:rsidTr="00B9556A">
        <w:trPr>
          <w:trHeight w:val="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232" w:rsidRPr="00E67D36" w:rsidRDefault="00D44232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</w:rPr>
              <w:t>Обработка результатов исследования и подготовка аналитического отчета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 xml:space="preserve">Структура и содержание аналитического отчета должны быть письменно согласованы с Заказчиком. Отчет должен соответствовать содержательным и формальным требованиям. </w:t>
            </w:r>
          </w:p>
          <w:p w:rsidR="00D44232" w:rsidRPr="00074109" w:rsidRDefault="00D44232" w:rsidP="005A2C28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44232" w:rsidRPr="00074109" w:rsidRDefault="00D44232" w:rsidP="005A2C28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i/>
                <w:sz w:val="24"/>
              </w:rPr>
            </w:pPr>
            <w:r w:rsidRPr="00074109">
              <w:rPr>
                <w:rFonts w:ascii="Times New Roman" w:hAnsi="Times New Roman" w:cs="Times New Roman"/>
                <w:i/>
                <w:sz w:val="24"/>
              </w:rPr>
              <w:t xml:space="preserve">Требования к разделам Отчета: </w:t>
            </w:r>
          </w:p>
          <w:p w:rsidR="00D44232" w:rsidRPr="00DA2971" w:rsidRDefault="00D44232" w:rsidP="00D44232">
            <w:pPr>
              <w:pStyle w:val="a3"/>
              <w:widowControl/>
              <w:numPr>
                <w:ilvl w:val="0"/>
                <w:numId w:val="3"/>
              </w:numPr>
              <w:pBdr>
                <w:bottom w:val="single" w:sz="4" w:space="1" w:color="FFFFFF"/>
              </w:pBd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DA2971">
              <w:rPr>
                <w:rFonts w:ascii="Times New Roman" w:hAnsi="Times New Roman" w:cs="Times New Roman"/>
                <w:b/>
                <w:sz w:val="24"/>
              </w:rPr>
              <w:t>Во введении:</w:t>
            </w:r>
          </w:p>
          <w:p w:rsidR="00D44232" w:rsidRPr="00074109" w:rsidRDefault="00D44232" w:rsidP="00D44232">
            <w:pPr>
              <w:widowControl/>
              <w:numPr>
                <w:ilvl w:val="0"/>
                <w:numId w:val="1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>описание методологии исследования, инструментария;</w:t>
            </w:r>
          </w:p>
          <w:p w:rsidR="00D44232" w:rsidRPr="00074109" w:rsidRDefault="00D44232" w:rsidP="00D44232">
            <w:pPr>
              <w:widowControl/>
              <w:numPr>
                <w:ilvl w:val="0"/>
                <w:numId w:val="1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>цель, задачи, предмет и объект исследования.</w:t>
            </w:r>
          </w:p>
          <w:p w:rsidR="00D44232" w:rsidRPr="00B657CD" w:rsidRDefault="00D44232" w:rsidP="00D44232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uppressAutoHyphens w:val="0"/>
              <w:ind w:left="318" w:hanging="318"/>
              <w:rPr>
                <w:rFonts w:ascii="Times New Roman" w:hAnsi="Times New Roman" w:cs="Times New Roman"/>
                <w:b/>
                <w:sz w:val="24"/>
              </w:rPr>
            </w:pPr>
            <w:r w:rsidRPr="00B657CD">
              <w:rPr>
                <w:rFonts w:ascii="Times New Roman" w:hAnsi="Times New Roman" w:cs="Times New Roman"/>
                <w:b/>
                <w:sz w:val="24"/>
              </w:rPr>
              <w:t>В основной части:</w:t>
            </w:r>
          </w:p>
          <w:p w:rsidR="005B5C1F" w:rsidRDefault="00B657CD" w:rsidP="005B5C1F">
            <w:pPr>
              <w:widowControl/>
              <w:numPr>
                <w:ilvl w:val="0"/>
                <w:numId w:val="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по </w:t>
            </w:r>
            <w:r w:rsidR="005E7C4A" w:rsidRPr="008D4EFF">
              <w:rPr>
                <w:rFonts w:ascii="Times New Roman" w:hAnsi="Times New Roman" w:cs="Times New Roman"/>
                <w:sz w:val="24"/>
              </w:rPr>
              <w:t>2</w:t>
            </w:r>
            <w:r w:rsidR="00D44232" w:rsidRPr="008D4EFF">
              <w:rPr>
                <w:rFonts w:ascii="Times New Roman" w:hAnsi="Times New Roman" w:cs="Times New Roman"/>
                <w:sz w:val="24"/>
              </w:rPr>
              <w:t>-м</w:t>
            </w:r>
            <w:r w:rsidR="008D4EFF">
              <w:rPr>
                <w:rFonts w:ascii="Times New Roman" w:hAnsi="Times New Roman" w:cs="Times New Roman"/>
                <w:sz w:val="24"/>
              </w:rPr>
              <w:t xml:space="preserve"> направлениям, указанным в пункте</w:t>
            </w:r>
            <w:r w:rsidR="00D44232" w:rsidRPr="00074109">
              <w:rPr>
                <w:rFonts w:ascii="Times New Roman" w:hAnsi="Times New Roman" w:cs="Times New Roman"/>
                <w:sz w:val="24"/>
              </w:rPr>
              <w:t xml:space="preserve"> 3 настоящей технической спецификации;</w:t>
            </w:r>
          </w:p>
          <w:p w:rsidR="00A973B4" w:rsidRPr="008D4EFF" w:rsidRDefault="00D44232" w:rsidP="00772BC9">
            <w:pPr>
              <w:widowControl/>
              <w:numPr>
                <w:ilvl w:val="0"/>
                <w:numId w:val="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8D4EFF">
              <w:rPr>
                <w:rFonts w:ascii="Times New Roman" w:hAnsi="Times New Roman" w:cs="Times New Roman"/>
                <w:sz w:val="24"/>
              </w:rPr>
              <w:t>анализ и интерпретация полученных данных</w:t>
            </w:r>
            <w:r w:rsidRPr="008D4E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94913" w:rsidRPr="008D4EFF">
              <w:rPr>
                <w:rFonts w:ascii="Times New Roman" w:hAnsi="Times New Roman" w:cs="Times New Roman"/>
                <w:sz w:val="24"/>
              </w:rPr>
              <w:t>персоналиях</w:t>
            </w:r>
            <w:r w:rsidR="00772BC9" w:rsidRPr="008D4EFF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5F71ED" w:rsidRPr="008D4EF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51687" w:rsidRPr="008D4EFF">
              <w:rPr>
                <w:rFonts w:ascii="Times New Roman" w:hAnsi="Times New Roman" w:cs="Times New Roman"/>
                <w:sz w:val="24"/>
                <w:lang w:val="kk-KZ"/>
              </w:rPr>
              <w:t>работающи</w:t>
            </w:r>
            <w:r w:rsidR="005A1583" w:rsidRPr="008D4EFF">
              <w:rPr>
                <w:rFonts w:ascii="Times New Roman" w:hAnsi="Times New Roman" w:cs="Times New Roman"/>
                <w:sz w:val="24"/>
                <w:lang w:val="kk-KZ"/>
              </w:rPr>
              <w:t xml:space="preserve"> в сфере </w:t>
            </w:r>
            <w:r w:rsidR="005B5C1F" w:rsidRPr="008D4EFF">
              <w:rPr>
                <w:rFonts w:ascii="Times New Roman" w:hAnsi="Times New Roman" w:cs="Times New Roman"/>
                <w:sz w:val="24"/>
              </w:rPr>
              <w:t xml:space="preserve">науки, </w:t>
            </w:r>
            <w:r w:rsidR="00AE19FA" w:rsidRPr="008D4EFF">
              <w:rPr>
                <w:rFonts w:ascii="Times New Roman" w:hAnsi="Times New Roman" w:cs="Times New Roman"/>
                <w:bCs/>
                <w:sz w:val="24"/>
              </w:rPr>
              <w:t>здравоохранения</w:t>
            </w:r>
            <w:r w:rsidR="005B5C1F" w:rsidRPr="008D4EF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E19FA" w:rsidRPr="008D4EFF">
              <w:rPr>
                <w:rFonts w:ascii="Times New Roman" w:hAnsi="Times New Roman" w:cs="Times New Roman"/>
                <w:bCs/>
                <w:sz w:val="24"/>
              </w:rPr>
              <w:t>образования</w:t>
            </w:r>
            <w:r w:rsidR="005B5C1F" w:rsidRPr="008D4EFF">
              <w:rPr>
                <w:rFonts w:ascii="Times New Roman" w:hAnsi="Times New Roman" w:cs="Times New Roman"/>
                <w:sz w:val="24"/>
              </w:rPr>
              <w:t>,</w:t>
            </w:r>
            <w:r w:rsidR="00934519" w:rsidRPr="008D4EFF">
              <w:rPr>
                <w:rFonts w:ascii="Times New Roman" w:hAnsi="Times New Roman" w:cs="Times New Roman"/>
                <w:sz w:val="24"/>
              </w:rPr>
              <w:t xml:space="preserve"> бизнеса,</w:t>
            </w:r>
            <w:r w:rsidR="005B5C1F" w:rsidRPr="008D4EFF">
              <w:rPr>
                <w:rFonts w:ascii="Times New Roman" w:hAnsi="Times New Roman" w:cs="Times New Roman"/>
                <w:sz w:val="24"/>
              </w:rPr>
              <w:t xml:space="preserve"> связи и информатизации, экономики, энергетики и других технологических отраслях</w:t>
            </w:r>
            <w:r w:rsidR="00AE19FA" w:rsidRPr="008D4EFF">
              <w:rPr>
                <w:rFonts w:ascii="Times New Roman" w:hAnsi="Times New Roman" w:cs="Times New Roman"/>
                <w:sz w:val="24"/>
              </w:rPr>
              <w:t>;</w:t>
            </w:r>
            <w:r w:rsidR="005B5C1F" w:rsidRPr="008D4EFF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A973B4" w:rsidRPr="008D4E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5C1F" w:rsidRPr="008D4E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4232" w:rsidRPr="001E0434" w:rsidRDefault="00D44232" w:rsidP="00D44232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01"/>
                <w:tab w:val="left" w:pos="993"/>
              </w:tabs>
              <w:suppressAutoHyphens w:val="0"/>
              <w:ind w:left="0" w:firstLine="0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1E0434">
              <w:rPr>
                <w:rFonts w:ascii="Times New Roman" w:hAnsi="Times New Roman" w:cs="Times New Roman"/>
                <w:b/>
                <w:sz w:val="24"/>
              </w:rPr>
              <w:t>В заключении:</w:t>
            </w:r>
            <w:r w:rsidR="00172F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2777A" w:rsidRDefault="00D44232" w:rsidP="005A2C28">
            <w:pPr>
              <w:widowControl/>
              <w:numPr>
                <w:ilvl w:val="0"/>
                <w:numId w:val="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>общие выводы, предложения и рекомендации;</w:t>
            </w:r>
          </w:p>
          <w:p w:rsidR="00D44232" w:rsidRDefault="00D44232" w:rsidP="005A2C28">
            <w:pPr>
              <w:widowControl/>
              <w:numPr>
                <w:ilvl w:val="0"/>
                <w:numId w:val="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C2777A">
              <w:rPr>
                <w:rFonts w:ascii="Times New Roman" w:hAnsi="Times New Roman" w:cs="Times New Roman"/>
                <w:sz w:val="24"/>
              </w:rPr>
              <w:t xml:space="preserve">Предложения и рекомендации разрабатываются на основе </w:t>
            </w:r>
            <w:r w:rsidRPr="00C2777A">
              <w:rPr>
                <w:rFonts w:ascii="Times New Roman" w:hAnsi="Times New Roman" w:cs="Times New Roman"/>
                <w:sz w:val="24"/>
                <w:lang w:val="kk-KZ"/>
              </w:rPr>
              <w:t xml:space="preserve">всестороннего анализа </w:t>
            </w:r>
            <w:r w:rsidR="005537E1" w:rsidRPr="00C2777A">
              <w:rPr>
                <w:rFonts w:ascii="Times New Roman" w:hAnsi="Times New Roman" w:cs="Times New Roman"/>
                <w:sz w:val="24"/>
              </w:rPr>
              <w:t>материалов исследования</w:t>
            </w:r>
            <w:r w:rsidR="00934519" w:rsidRPr="00C2777A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C2777A">
              <w:rPr>
                <w:rFonts w:ascii="Times New Roman" w:hAnsi="Times New Roman" w:cs="Times New Roman"/>
                <w:sz w:val="24"/>
              </w:rPr>
              <w:t xml:space="preserve"> должны носить прикладной характер. </w:t>
            </w:r>
          </w:p>
          <w:p w:rsidR="00C2777A" w:rsidRPr="00C2777A" w:rsidRDefault="00C2777A" w:rsidP="00C2777A">
            <w:pPr>
              <w:widowControl/>
              <w:tabs>
                <w:tab w:val="left" w:pos="301"/>
                <w:tab w:val="left" w:pos="720"/>
                <w:tab w:val="left" w:pos="993"/>
              </w:tabs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b/>
                <w:sz w:val="24"/>
              </w:rPr>
              <w:t xml:space="preserve">Форма завершения работы. 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По итогам исследования формируется </w:t>
            </w:r>
            <w:r w:rsidRPr="00C2777A">
              <w:rPr>
                <w:rFonts w:ascii="Times New Roman" w:hAnsi="Times New Roman" w:cs="Times New Roman"/>
                <w:sz w:val="24"/>
              </w:rPr>
              <w:t xml:space="preserve">аналитический отчет. Объем отчета: не менее </w:t>
            </w:r>
            <w:r w:rsidR="005537E1" w:rsidRPr="00C2777A">
              <w:rPr>
                <w:rFonts w:ascii="Times New Roman" w:hAnsi="Times New Roman" w:cs="Times New Roman"/>
                <w:sz w:val="24"/>
              </w:rPr>
              <w:t>3</w:t>
            </w:r>
            <w:r w:rsidRPr="00C2777A">
              <w:rPr>
                <w:rFonts w:ascii="Times New Roman" w:hAnsi="Times New Roman" w:cs="Times New Roman"/>
                <w:sz w:val="24"/>
              </w:rPr>
              <w:t xml:space="preserve">0 страниц, при этом содержательное аналитическое описание результатов исследования по </w:t>
            </w:r>
            <w:r w:rsidRPr="00C2777A">
              <w:rPr>
                <w:rFonts w:ascii="Times New Roman" w:hAnsi="Times New Roman" w:cs="Times New Roman"/>
                <w:sz w:val="24"/>
                <w:lang w:val="kk-KZ"/>
              </w:rPr>
              <w:t xml:space="preserve">    </w:t>
            </w:r>
            <w:r w:rsidR="00270DEA" w:rsidRPr="00C2777A">
              <w:rPr>
                <w:rFonts w:ascii="Times New Roman" w:hAnsi="Times New Roman" w:cs="Times New Roman"/>
                <w:sz w:val="24"/>
              </w:rPr>
              <w:t>2</w:t>
            </w:r>
            <w:r w:rsidRPr="00C2777A">
              <w:rPr>
                <w:rFonts w:ascii="Times New Roman" w:hAnsi="Times New Roman" w:cs="Times New Roman"/>
                <w:sz w:val="24"/>
              </w:rPr>
              <w:t>-</w:t>
            </w:r>
            <w:r w:rsidR="001E0434" w:rsidRPr="00C2777A">
              <w:rPr>
                <w:rFonts w:ascii="Times New Roman" w:hAnsi="Times New Roman" w:cs="Times New Roman"/>
                <w:sz w:val="24"/>
              </w:rPr>
              <w:t>м задачам</w:t>
            </w:r>
            <w:r w:rsidR="00B727B3" w:rsidRPr="00C2777A">
              <w:t xml:space="preserve"> </w:t>
            </w:r>
            <w:r w:rsidR="00B727B3" w:rsidRPr="00C2777A">
              <w:rPr>
                <w:rFonts w:ascii="Times New Roman" w:hAnsi="Times New Roman" w:cs="Times New Roman"/>
                <w:sz w:val="24"/>
              </w:rPr>
              <w:t>исследования</w:t>
            </w:r>
            <w:r w:rsidR="001E0434" w:rsidRPr="00C2777A">
              <w:rPr>
                <w:rFonts w:ascii="Times New Roman" w:hAnsi="Times New Roman" w:cs="Times New Roman"/>
                <w:sz w:val="24"/>
              </w:rPr>
              <w:t xml:space="preserve"> должно быть не менее 5</w:t>
            </w:r>
            <w:r w:rsidRPr="00C2777A">
              <w:rPr>
                <w:rFonts w:ascii="Times New Roman" w:hAnsi="Times New Roman" w:cs="Times New Roman"/>
                <w:sz w:val="24"/>
              </w:rPr>
              <w:t xml:space="preserve">0 </w:t>
            </w:r>
            <w:r w:rsidRPr="00C2777A">
              <w:rPr>
                <w:rFonts w:ascii="Times New Roman" w:hAnsi="Times New Roman" w:cs="Times New Roman"/>
                <w:sz w:val="24"/>
                <w:lang w:val="kk-KZ"/>
              </w:rPr>
              <w:t>процентов от общего объема исследования</w:t>
            </w:r>
            <w:r w:rsidRPr="00C2777A">
              <w:rPr>
                <w:rFonts w:ascii="Times New Roman" w:hAnsi="Times New Roman" w:cs="Times New Roman"/>
                <w:sz w:val="24"/>
              </w:rPr>
              <w:t>.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>Отчет должен соответствовать содержательным и формальным требованиям к написанию аналитического отчета по результатам исследования. В аналитическом отчете необходимо указать рабочую группу проекта</w:t>
            </w:r>
            <w:r w:rsidRPr="0007410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537E1">
              <w:rPr>
                <w:rFonts w:ascii="Times New Roman" w:hAnsi="Times New Roman" w:cs="Times New Roman"/>
                <w:sz w:val="24"/>
              </w:rPr>
              <w:t>и организацию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 выполнившую исследование. Оригинальность текста должна составлять не менее 80%.</w:t>
            </w:r>
          </w:p>
          <w:p w:rsidR="00D44232" w:rsidRPr="00B727B3" w:rsidRDefault="00D44232" w:rsidP="005A2C28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 xml:space="preserve">Окончательный и согласованный аналитический отчет должен быть оформлен в виде журнала, в мягком переплете (5 экз. на государственном, 5 экз. на русском языках в цветном варианте), а также на электронных носителях </w:t>
            </w:r>
            <w:r w:rsidRPr="00074109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форматах PDF и </w:t>
            </w:r>
            <w:r w:rsidRPr="00074109">
              <w:rPr>
                <w:rFonts w:ascii="Times New Roman" w:eastAsia="Times New Roman" w:hAnsi="Times New Roman"/>
                <w:sz w:val="24"/>
                <w:lang w:val="en-US" w:eastAsia="ru-RU"/>
              </w:rPr>
              <w:t>Word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 (на </w:t>
            </w:r>
            <w:r w:rsidRPr="00074109">
              <w:rPr>
                <w:rFonts w:ascii="Times New Roman" w:hAnsi="Times New Roman" w:cs="Times New Roman"/>
                <w:bCs/>
                <w:sz w:val="24"/>
              </w:rPr>
              <w:t>USB-</w:t>
            </w:r>
            <w:proofErr w:type="spellStart"/>
            <w:r w:rsidRPr="00074109">
              <w:rPr>
                <w:rFonts w:ascii="Times New Roman" w:hAnsi="Times New Roman" w:cs="Times New Roman"/>
                <w:bCs/>
                <w:sz w:val="24"/>
              </w:rPr>
              <w:t>флеш</w:t>
            </w:r>
            <w:proofErr w:type="spellEnd"/>
            <w:r w:rsidRPr="00074109">
              <w:rPr>
                <w:rFonts w:ascii="Times New Roman" w:hAnsi="Times New Roman" w:cs="Times New Roman"/>
                <w:bCs/>
                <w:sz w:val="24"/>
              </w:rPr>
              <w:t>-накопителе</w:t>
            </w:r>
            <w:r w:rsidRPr="00074109">
              <w:rPr>
                <w:rFonts w:ascii="Times New Roman" w:hAnsi="Times New Roman" w:cs="Times New Roman"/>
                <w:sz w:val="24"/>
              </w:rPr>
              <w:t xml:space="preserve">) на государственном и русском языках. </w:t>
            </w:r>
          </w:p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74109">
              <w:rPr>
                <w:rFonts w:ascii="Times New Roman" w:hAnsi="Times New Roman" w:cs="Times New Roman"/>
                <w:sz w:val="24"/>
              </w:rPr>
              <w:t>Отчеты, в том числе проекты отчетов, представляемые Заказчику, должны регистрироваться исходящей/входящей корреспонденцией.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7C6AE3" w:rsidP="005A2C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7C6AE3">
              <w:rPr>
                <w:rFonts w:ascii="Times New Roman" w:hAnsi="Times New Roman" w:cs="Times New Roman"/>
                <w:b/>
                <w:sz w:val="24"/>
              </w:rPr>
              <w:t>Итоговый а</w:t>
            </w:r>
            <w:r w:rsidR="00D44232" w:rsidRPr="007C6AE3">
              <w:rPr>
                <w:rFonts w:ascii="Times New Roman" w:hAnsi="Times New Roman" w:cs="Times New Roman"/>
                <w:b/>
                <w:sz w:val="24"/>
              </w:rPr>
              <w:t>налитический отчет</w:t>
            </w:r>
            <w:r w:rsidR="00D44232" w:rsidRPr="00074109">
              <w:rPr>
                <w:rFonts w:ascii="Times New Roman" w:hAnsi="Times New Roman" w:cs="Times New Roman"/>
                <w:sz w:val="24"/>
              </w:rPr>
              <w:t xml:space="preserve"> с выводами, предложениями и рекомендациями практического характера по направлениям исследования</w:t>
            </w:r>
          </w:p>
          <w:p w:rsidR="00D44232" w:rsidRPr="00074109" w:rsidRDefault="00D44232" w:rsidP="005A2C28">
            <w:pPr>
              <w:tabs>
                <w:tab w:val="left" w:pos="34"/>
                <w:tab w:val="left" w:pos="99"/>
                <w:tab w:val="left" w:pos="258"/>
                <w:tab w:val="left" w:pos="884"/>
              </w:tabs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74109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Итоговый аналитический отчет предоставляется </w:t>
            </w:r>
            <w:r w:rsidRPr="00074109">
              <w:rPr>
                <w:rFonts w:ascii="Times New Roman" w:hAnsi="Times New Roman" w:cs="Times New Roman"/>
                <w:b/>
                <w:sz w:val="24"/>
                <w:lang w:eastAsia="en-US"/>
              </w:rPr>
              <w:t>до</w:t>
            </w:r>
          </w:p>
          <w:p w:rsidR="00D44232" w:rsidRPr="00074109" w:rsidRDefault="003276B2" w:rsidP="005A2C28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D4EFF">
              <w:rPr>
                <w:rFonts w:ascii="Times New Roman" w:hAnsi="Times New Roman" w:cs="Times New Roman"/>
                <w:b/>
                <w:sz w:val="24"/>
                <w:lang w:eastAsia="en-US"/>
              </w:rPr>
              <w:t>4 ноября</w:t>
            </w:r>
            <w:r w:rsidR="00D44232" w:rsidRPr="0007410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202</w:t>
            </w:r>
            <w:r w:rsidR="00D44232">
              <w:rPr>
                <w:rFonts w:ascii="Times New Roman" w:hAnsi="Times New Roman" w:cs="Times New Roman"/>
                <w:b/>
                <w:sz w:val="24"/>
                <w:lang w:eastAsia="en-US"/>
              </w:rPr>
              <w:t>4</w:t>
            </w:r>
            <w:r w:rsidR="00D44232" w:rsidRPr="0007410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</w:t>
            </w:r>
          </w:p>
          <w:p w:rsidR="00D44232" w:rsidRPr="00074109" w:rsidRDefault="00D44232" w:rsidP="005A2C28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043496" w:rsidRPr="00B9556A" w:rsidRDefault="00043496" w:rsidP="00B71AD7">
      <w:pPr>
        <w:ind w:firstLine="708"/>
        <w:jc w:val="center"/>
        <w:rPr>
          <w:sz w:val="16"/>
          <w:szCs w:val="28"/>
        </w:rPr>
      </w:pPr>
    </w:p>
    <w:p w:rsidR="008A1638" w:rsidRPr="00E67D36" w:rsidRDefault="008A1638" w:rsidP="008A163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7D36">
        <w:rPr>
          <w:rFonts w:ascii="Times New Roman" w:eastAsia="Times New Roman" w:hAnsi="Times New Roman" w:cs="Times New Roman"/>
          <w:b/>
          <w:sz w:val="24"/>
          <w:lang w:val="kk-KZ"/>
        </w:rPr>
        <w:t xml:space="preserve">І. </w:t>
      </w:r>
      <w:r w:rsidRPr="00E67D36">
        <w:rPr>
          <w:rFonts w:ascii="Times New Roman" w:eastAsia="Times New Roman" w:hAnsi="Times New Roman" w:cs="Times New Roman"/>
          <w:b/>
          <w:sz w:val="24"/>
        </w:rPr>
        <w:t>Требования к составлению отчетов</w:t>
      </w:r>
    </w:p>
    <w:p w:rsidR="008A1638" w:rsidRPr="00B9556A" w:rsidRDefault="008A1638" w:rsidP="008A1638">
      <w:pPr>
        <w:ind w:firstLine="708"/>
        <w:rPr>
          <w:rFonts w:ascii="Times New Roman" w:eastAsia="Times New Roman" w:hAnsi="Times New Roman"/>
          <w:sz w:val="10"/>
          <w:lang w:eastAsia="ru-RU"/>
        </w:rPr>
      </w:pPr>
    </w:p>
    <w:p w:rsidR="008A1638" w:rsidRPr="00E67D36" w:rsidRDefault="008A1638" w:rsidP="008A1638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eastAsia="Times New Roman" w:hAnsi="Times New Roman"/>
          <w:sz w:val="24"/>
          <w:lang w:eastAsia="ru-RU"/>
        </w:rPr>
        <w:t xml:space="preserve">Непосредственно перед подписанием актов оказанных услуг по окончанию проекта Поставщику необходимо </w:t>
      </w:r>
      <w:r w:rsidR="00B727B3">
        <w:rPr>
          <w:rFonts w:ascii="Times New Roman" w:eastAsia="Times New Roman" w:hAnsi="Times New Roman"/>
          <w:sz w:val="24"/>
          <w:lang w:eastAsia="ru-RU"/>
        </w:rPr>
        <w:t xml:space="preserve">подготовить и в течение </w:t>
      </w:r>
      <w:r w:rsidR="00600A3C">
        <w:rPr>
          <w:rFonts w:ascii="Times New Roman" w:eastAsia="Times New Roman" w:hAnsi="Times New Roman"/>
          <w:sz w:val="24"/>
          <w:lang w:eastAsia="ru-RU"/>
        </w:rPr>
        <w:br/>
      </w:r>
      <w:r w:rsidR="00B727B3" w:rsidRPr="007976C8">
        <w:rPr>
          <w:rFonts w:ascii="Times New Roman" w:eastAsia="Times New Roman" w:hAnsi="Times New Roman"/>
          <w:sz w:val="24"/>
          <w:lang w:eastAsia="ru-RU"/>
        </w:rPr>
        <w:t>5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рабочих дней предоставить Заказчику вместе с сопроводительным письмом аналитический отчет на бумажном и электронном носителях на государственном и русском языках с приложением </w:t>
      </w:r>
      <w:r w:rsidR="00600A3C">
        <w:rPr>
          <w:rFonts w:ascii="Times New Roman" w:eastAsia="Times New Roman" w:hAnsi="Times New Roman"/>
          <w:sz w:val="24"/>
          <w:lang w:eastAsia="ru-RU"/>
        </w:rPr>
        <w:t xml:space="preserve">всех подтверждающих документов </w:t>
      </w:r>
      <w:r w:rsidR="007976C8" w:rsidRPr="00600A3C">
        <w:rPr>
          <w:rFonts w:ascii="Times New Roman" w:eastAsia="Times New Roman" w:hAnsi="Times New Roman"/>
          <w:i/>
          <w:sz w:val="24"/>
          <w:lang w:eastAsia="ru-RU"/>
        </w:rPr>
        <w:t>(</w:t>
      </w:r>
      <w:r w:rsidRPr="00600A3C">
        <w:rPr>
          <w:rFonts w:ascii="Times New Roman" w:eastAsia="Times New Roman" w:hAnsi="Times New Roman"/>
          <w:i/>
          <w:sz w:val="24"/>
          <w:lang w:eastAsia="ru-RU"/>
        </w:rPr>
        <w:t>в случае наличия интервью, таблицы и другое</w:t>
      </w:r>
      <w:r w:rsidR="007976C8" w:rsidRPr="00600A3C">
        <w:rPr>
          <w:rFonts w:ascii="Times New Roman" w:eastAsia="Times New Roman" w:hAnsi="Times New Roman"/>
          <w:i/>
          <w:sz w:val="24"/>
          <w:lang w:eastAsia="ru-RU"/>
        </w:rPr>
        <w:t>)</w:t>
      </w:r>
      <w:r w:rsidRPr="00E67D36">
        <w:rPr>
          <w:rFonts w:ascii="Times New Roman" w:eastAsia="Times New Roman" w:hAnsi="Times New Roman"/>
          <w:sz w:val="24"/>
          <w:lang w:eastAsia="ru-RU"/>
        </w:rPr>
        <w:t>.</w:t>
      </w:r>
      <w:r w:rsidR="00600A3C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8A1638" w:rsidRPr="00E67D36" w:rsidRDefault="008A1638" w:rsidP="008A1638">
      <w:pPr>
        <w:widowControl/>
        <w:suppressAutoHyphens w:val="0"/>
        <w:ind w:firstLine="708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Отчеты на </w:t>
      </w:r>
      <w:r w:rsidRPr="00E67D36">
        <w:rPr>
          <w:rFonts w:ascii="Times New Roman" w:eastAsia="Times New Roman" w:hAnsi="Times New Roman"/>
          <w:sz w:val="24"/>
          <w:lang w:eastAsia="ru-RU"/>
        </w:rPr>
        <w:t>государственном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 русском языках формируются в соответствии с договором возмездного оказания услуг, при этом каждая задача/подзадача исследования описывается отдельно. </w:t>
      </w:r>
    </w:p>
    <w:p w:rsidR="008A1638" w:rsidRPr="00E67D36" w:rsidRDefault="008A1638" w:rsidP="008A1638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После получе</w:t>
      </w:r>
      <w:r w:rsidR="00B727B3">
        <w:rPr>
          <w:rFonts w:ascii="Times New Roman" w:hAnsi="Times New Roman"/>
          <w:iCs/>
          <w:sz w:val="24"/>
        </w:rPr>
        <w:t>ния отчета Заказчик в течение 3</w:t>
      </w:r>
      <w:r w:rsidRPr="00E67D36">
        <w:rPr>
          <w:rFonts w:ascii="Times New Roman" w:hAnsi="Times New Roman"/>
          <w:iCs/>
          <w:sz w:val="24"/>
        </w:rPr>
        <w:t xml:space="preserve"> рабочих дней рассматривает и направляет Поставщику замечания и предложения к отчету.</w:t>
      </w:r>
    </w:p>
    <w:p w:rsidR="008A1638" w:rsidRPr="00E67D36" w:rsidRDefault="008A1638" w:rsidP="008A1638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Поставщик после получения замечаний и предложений к отчету в течение 3-х рабочих дней направляет Заказчику в официальном порядке доработанную версию аналитического отчета.</w:t>
      </w:r>
      <w:r w:rsidR="00CE5944">
        <w:rPr>
          <w:rFonts w:ascii="Times New Roman" w:hAnsi="Times New Roman"/>
          <w:iCs/>
          <w:sz w:val="24"/>
        </w:rPr>
        <w:t xml:space="preserve"> </w:t>
      </w:r>
    </w:p>
    <w:p w:rsidR="008A1638" w:rsidRPr="00E67D36" w:rsidRDefault="00902E43" w:rsidP="008A1638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0E15F8">
        <w:rPr>
          <w:rFonts w:ascii="Times New Roman" w:hAnsi="Times New Roman"/>
          <w:iCs/>
          <w:sz w:val="24"/>
        </w:rPr>
        <w:t xml:space="preserve">При необходимости </w:t>
      </w:r>
      <w:r w:rsidR="00CE5944" w:rsidRPr="000E15F8">
        <w:rPr>
          <w:rFonts w:ascii="Times New Roman" w:hAnsi="Times New Roman"/>
          <w:iCs/>
          <w:sz w:val="24"/>
        </w:rPr>
        <w:t xml:space="preserve">Поставщик предоставляет </w:t>
      </w:r>
      <w:r w:rsidR="008A1638" w:rsidRPr="000E15F8">
        <w:rPr>
          <w:rFonts w:ascii="Times New Roman" w:hAnsi="Times New Roman"/>
          <w:iCs/>
          <w:sz w:val="24"/>
        </w:rPr>
        <w:t>Заказчику промежуточные</w:t>
      </w:r>
      <w:r w:rsidR="008A1638" w:rsidRPr="00E67D36">
        <w:rPr>
          <w:rFonts w:ascii="Times New Roman" w:hAnsi="Times New Roman"/>
          <w:iCs/>
          <w:sz w:val="24"/>
        </w:rPr>
        <w:t xml:space="preserve"> отчеты по поэтапному выполнению задач согласно технической спецификации. </w:t>
      </w:r>
      <w:r w:rsidR="008A1638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Промежуточные отчеты (в распечатанном и электронном виде) предоставляются Заказчику вместе с сопроводительным письмом согласно срокам, указанным в технической спецификации. </w:t>
      </w:r>
    </w:p>
    <w:p w:rsidR="008A1638" w:rsidRPr="00E67D36" w:rsidRDefault="008A1638" w:rsidP="008A1638">
      <w:pPr>
        <w:ind w:firstLine="708"/>
        <w:rPr>
          <w:rFonts w:ascii="Times New Roman" w:eastAsia="Times New Roman" w:hAnsi="Times New Roman" w:cs="Times New Roman"/>
          <w:sz w:val="24"/>
        </w:rPr>
      </w:pPr>
      <w:r w:rsidRPr="00E67D36">
        <w:rPr>
          <w:rFonts w:ascii="Times New Roman" w:eastAsia="Times New Roman" w:hAnsi="Times New Roman" w:cs="Times New Roman"/>
          <w:sz w:val="24"/>
        </w:rPr>
        <w:t xml:space="preserve">Исследование должно быть оригинальным, нигде ранее не опубликованным и не использованным третьими лицами. </w:t>
      </w:r>
    </w:p>
    <w:p w:rsidR="008A1638" w:rsidRPr="00B9556A" w:rsidRDefault="008A1638" w:rsidP="00B9556A">
      <w:pPr>
        <w:widowControl/>
        <w:tabs>
          <w:tab w:val="left" w:pos="6575"/>
        </w:tabs>
        <w:suppressAutoHyphens w:val="0"/>
        <w:spacing w:after="160" w:line="259" w:lineRule="auto"/>
        <w:rPr>
          <w:rFonts w:ascii="Times New Roman" w:hAnsi="Times New Roman" w:cs="Times New Roman"/>
          <w:sz w:val="16"/>
        </w:rPr>
      </w:pPr>
    </w:p>
    <w:p w:rsidR="008A1638" w:rsidRPr="00E67D36" w:rsidRDefault="008A1638" w:rsidP="008A163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b/>
          <w:kern w:val="0"/>
          <w:sz w:val="24"/>
          <w:lang w:val="kk-KZ" w:eastAsia="en-US" w:bidi="ar-SA"/>
        </w:rPr>
        <w:t xml:space="preserve">ІІ. </w:t>
      </w:r>
      <w:r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Требования к оформлению отчетов </w:t>
      </w:r>
    </w:p>
    <w:p w:rsidR="008A1638" w:rsidRPr="00B9556A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8"/>
          <w:lang w:eastAsia="en-US" w:bidi="ar-SA"/>
        </w:rPr>
      </w:pP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Формат документа – А4 (размер общепринятого «стандартного листа»).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Ориентация страницы может быть книжной и/или альбомной. При этом ориентация итогового отчета – книжная, т.е. документ прошивается как обычно – слева.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Шрифт принят для всех видов работ единый – </w:t>
      </w:r>
      <w:proofErr w:type="spell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Times</w:t>
      </w:r>
      <w:proofErr w:type="spell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proofErr w:type="spell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New</w:t>
      </w:r>
      <w:proofErr w:type="spell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proofErr w:type="spell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Roman</w:t>
      </w:r>
      <w:proofErr w:type="spell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, кегль 14-й, установленный цвет – в режиме Авто (черный). Интервал между строк</w:t>
      </w:r>
      <w:r w:rsidR="00CE5944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ами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одинарный.</w:t>
      </w:r>
      <w:r w:rsidR="00CE5944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Интервалы перед и после абзацами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не проставляются. Способ выравнивания основного текста – по ширине. 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Поля страницы: слева – 3 см; справа – 1,5 см; сверху и снизу – 2 см (для альбомного режима страницы: сверху – 3 см; снизу – 1,5 см; слева и справа – 2 см). Отступ первой строки (абзац) – 1,25 см. В тексте допускается применение </w:t>
      </w:r>
      <w:r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полужирного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, </w:t>
      </w:r>
      <w:r w:rsidRPr="00E67D36">
        <w:rPr>
          <w:rFonts w:ascii="Times New Roman" w:eastAsiaTheme="minorHAnsi" w:hAnsi="Times New Roman" w:cs="Times New Roman"/>
          <w:i/>
          <w:kern w:val="0"/>
          <w:sz w:val="24"/>
          <w:lang w:eastAsia="en-US" w:bidi="ar-SA"/>
        </w:rPr>
        <w:t>курсивного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 </w:t>
      </w:r>
      <w:r w:rsidRPr="00E67D36">
        <w:rPr>
          <w:rFonts w:ascii="Times New Roman" w:eastAsiaTheme="minorHAnsi" w:hAnsi="Times New Roman" w:cs="Times New Roman"/>
          <w:kern w:val="0"/>
          <w:sz w:val="24"/>
          <w:u w:val="single"/>
          <w:lang w:eastAsia="en-US" w:bidi="ar-SA"/>
        </w:rPr>
        <w:t>подчеркнутого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начертания основного текста. Страницы отчетов и приложений должны быть пронумерованы (номер проставляется внизу страницы справа арабскими цифрами, шрифт тот же). 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При оформлении таблиц/рисунков/графиков размер шрифта может быть уменьшен/увеличен. Текст должен легко читаться. Под каждым элементом (таблица/рисунок/график) указывать источник (составлено по: _____ [Электронный ресурс] </w:t>
      </w:r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URL: http://__ (дата обращения 0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1.01.202</w:t>
      </w:r>
      <w: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3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)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Нумерация таблиц/рисунков/графиков выполняется арабскими цифрами, способ – сквозной.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самом тексте обязательно делать ссылку на каждую таблицу/рисунок/график. После таблицы должен быть сделан отступ размером в одну строку.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Источники публикуются на языке публикации. К примеру, на казахский язык не переводятся статьи, опубликованные на русском или английском языках.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Для сносок установлено расположение их в конце той страницы, где они и обозначаются, шрифт – тот же, кегль 10-й, нумерация сквозная.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итоговом отчете необходимо отдельно выделить выводы и рекомендации по задачам исследования.</w:t>
      </w:r>
    </w:p>
    <w:p w:rsidR="008A1638" w:rsidRPr="00E67D36" w:rsidRDefault="008A1638" w:rsidP="008A163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Во всех приложениях должно быть указано «Приложение 1», «Приложение 2» и т.д.</w:t>
      </w:r>
    </w:p>
    <w:p w:rsidR="008A1638" w:rsidRPr="00B9556A" w:rsidRDefault="008A1638" w:rsidP="00B9556A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В электронном виде в формате </w:t>
      </w:r>
      <w:r w:rsidRPr="00E67D36">
        <w:rPr>
          <w:rFonts w:ascii="Times New Roman" w:eastAsiaTheme="minorHAnsi" w:hAnsi="Times New Roman" w:cs="Times New Roman"/>
          <w:kern w:val="0"/>
          <w:sz w:val="24"/>
          <w:lang w:val="en-US" w:eastAsia="en-US" w:bidi="ar-SA"/>
        </w:rPr>
        <w:t>Word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содержание каждого отчета должно быть сформировано путем функции «Автоматически собираемое оглавление».</w:t>
      </w:r>
      <w:bookmarkStart w:id="0" w:name="_GoBack"/>
      <w:bookmarkEnd w:id="0"/>
    </w:p>
    <w:sectPr w:rsidR="008A1638" w:rsidRPr="00B9556A" w:rsidSect="00B9556A">
      <w:footerReference w:type="default" r:id="rId8"/>
      <w:footerReference w:type="first" r:id="rId9"/>
      <w:pgSz w:w="16838" w:h="11906" w:orient="landscape"/>
      <w:pgMar w:top="425" w:right="851" w:bottom="794" w:left="851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09" w:rsidRDefault="000C6A09">
      <w:r>
        <w:separator/>
      </w:r>
    </w:p>
  </w:endnote>
  <w:endnote w:type="continuationSeparator" w:id="0">
    <w:p w:rsidR="000C6A09" w:rsidRDefault="000C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29426183"/>
      <w:docPartObj>
        <w:docPartGallery w:val="Page Numbers (Bottom of Page)"/>
        <w:docPartUnique/>
      </w:docPartObj>
    </w:sdtPr>
    <w:sdtEndPr/>
    <w:sdtContent>
      <w:p w:rsidR="00AC39FF" w:rsidRPr="00AC39FF" w:rsidRDefault="007D71E5" w:rsidP="00AC39FF">
        <w:pPr>
          <w:pStyle w:val="a5"/>
          <w:jc w:val="right"/>
          <w:rPr>
            <w:rFonts w:ascii="Times New Roman" w:hAnsi="Times New Roman" w:cs="Times New Roman"/>
          </w:rPr>
        </w:pPr>
        <w:r w:rsidRPr="00AC39FF">
          <w:rPr>
            <w:rFonts w:ascii="Times New Roman" w:hAnsi="Times New Roman" w:cs="Times New Roman"/>
          </w:rPr>
          <w:fldChar w:fldCharType="begin"/>
        </w:r>
        <w:r w:rsidRPr="00AC39FF">
          <w:rPr>
            <w:rFonts w:ascii="Times New Roman" w:hAnsi="Times New Roman" w:cs="Times New Roman"/>
          </w:rPr>
          <w:instrText>PAGE   \* MERGEFORMAT</w:instrText>
        </w:r>
        <w:r w:rsidRPr="00AC39FF">
          <w:rPr>
            <w:rFonts w:ascii="Times New Roman" w:hAnsi="Times New Roman" w:cs="Times New Roman"/>
          </w:rPr>
          <w:fldChar w:fldCharType="separate"/>
        </w:r>
        <w:r w:rsidR="00B9556A">
          <w:rPr>
            <w:rFonts w:ascii="Times New Roman" w:hAnsi="Times New Roman" w:cs="Times New Roman"/>
            <w:noProof/>
          </w:rPr>
          <w:t>4</w:t>
        </w:r>
        <w:r w:rsidRPr="00AC39F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FF" w:rsidRPr="00AC39FF" w:rsidRDefault="000C6A09" w:rsidP="00AC39FF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09" w:rsidRDefault="000C6A09">
      <w:r>
        <w:separator/>
      </w:r>
    </w:p>
  </w:footnote>
  <w:footnote w:type="continuationSeparator" w:id="0">
    <w:p w:rsidR="000C6A09" w:rsidRDefault="000C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D1"/>
    <w:multiLevelType w:val="hybridMultilevel"/>
    <w:tmpl w:val="CD827B46"/>
    <w:lvl w:ilvl="0" w:tplc="569E6EE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030B5F19"/>
    <w:multiLevelType w:val="hybridMultilevel"/>
    <w:tmpl w:val="1AF0DA18"/>
    <w:lvl w:ilvl="0" w:tplc="569E6E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F336CF"/>
    <w:multiLevelType w:val="hybridMultilevel"/>
    <w:tmpl w:val="BE36CED2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94F58BA"/>
    <w:multiLevelType w:val="hybridMultilevel"/>
    <w:tmpl w:val="4EDE2950"/>
    <w:lvl w:ilvl="0" w:tplc="569E6EE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0EF169D4"/>
    <w:multiLevelType w:val="hybridMultilevel"/>
    <w:tmpl w:val="81FE8856"/>
    <w:lvl w:ilvl="0" w:tplc="55D66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B11EE4"/>
    <w:multiLevelType w:val="hybridMultilevel"/>
    <w:tmpl w:val="84147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81E"/>
    <w:multiLevelType w:val="hybridMultilevel"/>
    <w:tmpl w:val="2ADEFBA2"/>
    <w:lvl w:ilvl="0" w:tplc="569E6EE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FC143648">
      <w:numFmt w:val="bullet"/>
      <w:lvlText w:val="-"/>
      <w:lvlJc w:val="left"/>
      <w:pPr>
        <w:ind w:left="1786" w:hanging="360"/>
      </w:pPr>
      <w:rPr>
        <w:rFonts w:ascii="Times New Roman" w:eastAsia="DejaVu San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127F4301"/>
    <w:multiLevelType w:val="hybridMultilevel"/>
    <w:tmpl w:val="10FCDDA0"/>
    <w:lvl w:ilvl="0" w:tplc="331C39D6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945EF"/>
    <w:multiLevelType w:val="hybridMultilevel"/>
    <w:tmpl w:val="36D270F0"/>
    <w:lvl w:ilvl="0" w:tplc="0E7E657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1775C0"/>
    <w:multiLevelType w:val="hybridMultilevel"/>
    <w:tmpl w:val="A97ED492"/>
    <w:lvl w:ilvl="0" w:tplc="5AB6634A">
      <w:numFmt w:val="bullet"/>
      <w:lvlText w:val="-"/>
      <w:lvlJc w:val="left"/>
      <w:pPr>
        <w:ind w:left="706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3BBA072A"/>
    <w:multiLevelType w:val="hybridMultilevel"/>
    <w:tmpl w:val="1504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26475"/>
    <w:multiLevelType w:val="hybridMultilevel"/>
    <w:tmpl w:val="3B023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A79"/>
    <w:multiLevelType w:val="hybridMultilevel"/>
    <w:tmpl w:val="A84605D2"/>
    <w:lvl w:ilvl="0" w:tplc="569E6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D23FE"/>
    <w:multiLevelType w:val="hybridMultilevel"/>
    <w:tmpl w:val="15AE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24F65"/>
    <w:multiLevelType w:val="hybridMultilevel"/>
    <w:tmpl w:val="3DC62574"/>
    <w:lvl w:ilvl="0" w:tplc="569E6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A36A2"/>
    <w:multiLevelType w:val="hybridMultilevel"/>
    <w:tmpl w:val="B8C8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048A2"/>
    <w:multiLevelType w:val="hybridMultilevel"/>
    <w:tmpl w:val="571AE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D6FA8"/>
    <w:multiLevelType w:val="hybridMultilevel"/>
    <w:tmpl w:val="B24E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D4B12"/>
    <w:multiLevelType w:val="hybridMultilevel"/>
    <w:tmpl w:val="DE143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81DE4"/>
    <w:multiLevelType w:val="hybridMultilevel"/>
    <w:tmpl w:val="BB460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9"/>
  </w:num>
  <w:num w:numId="15">
    <w:abstractNumId w:val="5"/>
  </w:num>
  <w:num w:numId="16">
    <w:abstractNumId w:val="18"/>
  </w:num>
  <w:num w:numId="17">
    <w:abstractNumId w:val="7"/>
  </w:num>
  <w:num w:numId="18">
    <w:abstractNumId w:val="4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3A"/>
    <w:rsid w:val="000001CD"/>
    <w:rsid w:val="000101D3"/>
    <w:rsid w:val="00013633"/>
    <w:rsid w:val="00013DC0"/>
    <w:rsid w:val="0001478C"/>
    <w:rsid w:val="00020C4B"/>
    <w:rsid w:val="000254C7"/>
    <w:rsid w:val="0003383B"/>
    <w:rsid w:val="00035096"/>
    <w:rsid w:val="00042EC4"/>
    <w:rsid w:val="00043496"/>
    <w:rsid w:val="00050720"/>
    <w:rsid w:val="00051315"/>
    <w:rsid w:val="00053168"/>
    <w:rsid w:val="00054513"/>
    <w:rsid w:val="000830A3"/>
    <w:rsid w:val="00083402"/>
    <w:rsid w:val="00095C77"/>
    <w:rsid w:val="00097B9E"/>
    <w:rsid w:val="000A541B"/>
    <w:rsid w:val="000A59AE"/>
    <w:rsid w:val="000B69DF"/>
    <w:rsid w:val="000C213F"/>
    <w:rsid w:val="000C3464"/>
    <w:rsid w:val="000C3F5A"/>
    <w:rsid w:val="000C6A09"/>
    <w:rsid w:val="000D0D8E"/>
    <w:rsid w:val="000D1C76"/>
    <w:rsid w:val="000E15F8"/>
    <w:rsid w:val="000E6148"/>
    <w:rsid w:val="000E6ADE"/>
    <w:rsid w:val="000F002F"/>
    <w:rsid w:val="000F5688"/>
    <w:rsid w:val="000F5C93"/>
    <w:rsid w:val="00124499"/>
    <w:rsid w:val="001357B9"/>
    <w:rsid w:val="00140D59"/>
    <w:rsid w:val="001433B4"/>
    <w:rsid w:val="00151725"/>
    <w:rsid w:val="00152AD2"/>
    <w:rsid w:val="00155BAF"/>
    <w:rsid w:val="001632EB"/>
    <w:rsid w:val="00167261"/>
    <w:rsid w:val="00170841"/>
    <w:rsid w:val="00172F84"/>
    <w:rsid w:val="001767AD"/>
    <w:rsid w:val="0019546D"/>
    <w:rsid w:val="001C1E89"/>
    <w:rsid w:val="001D4090"/>
    <w:rsid w:val="001D66C1"/>
    <w:rsid w:val="001D6A35"/>
    <w:rsid w:val="001D7115"/>
    <w:rsid w:val="001E0434"/>
    <w:rsid w:val="001E0F0A"/>
    <w:rsid w:val="001E2A0B"/>
    <w:rsid w:val="001E5DC4"/>
    <w:rsid w:val="001E7F7D"/>
    <w:rsid w:val="002134D0"/>
    <w:rsid w:val="00220213"/>
    <w:rsid w:val="002239B8"/>
    <w:rsid w:val="00234EDD"/>
    <w:rsid w:val="002400CA"/>
    <w:rsid w:val="00241C01"/>
    <w:rsid w:val="00245E08"/>
    <w:rsid w:val="00251AD4"/>
    <w:rsid w:val="002520F1"/>
    <w:rsid w:val="00253D5A"/>
    <w:rsid w:val="0026062C"/>
    <w:rsid w:val="002626EB"/>
    <w:rsid w:val="00263152"/>
    <w:rsid w:val="00270842"/>
    <w:rsid w:val="00270DEA"/>
    <w:rsid w:val="0027390D"/>
    <w:rsid w:val="002747AE"/>
    <w:rsid w:val="00280732"/>
    <w:rsid w:val="00282D31"/>
    <w:rsid w:val="002901EE"/>
    <w:rsid w:val="002A2EF6"/>
    <w:rsid w:val="002B63B2"/>
    <w:rsid w:val="002B7148"/>
    <w:rsid w:val="002C1534"/>
    <w:rsid w:val="002D24C8"/>
    <w:rsid w:val="002D2F22"/>
    <w:rsid w:val="002D71F4"/>
    <w:rsid w:val="002E7481"/>
    <w:rsid w:val="002F04A3"/>
    <w:rsid w:val="002F0D53"/>
    <w:rsid w:val="0030139A"/>
    <w:rsid w:val="00310E0E"/>
    <w:rsid w:val="0031430B"/>
    <w:rsid w:val="003205C6"/>
    <w:rsid w:val="00321811"/>
    <w:rsid w:val="003276B2"/>
    <w:rsid w:val="0033607B"/>
    <w:rsid w:val="00361613"/>
    <w:rsid w:val="00364D11"/>
    <w:rsid w:val="00372EBA"/>
    <w:rsid w:val="003813E9"/>
    <w:rsid w:val="00383A1C"/>
    <w:rsid w:val="00391E57"/>
    <w:rsid w:val="003B3E4A"/>
    <w:rsid w:val="003B7CB2"/>
    <w:rsid w:val="003C43DC"/>
    <w:rsid w:val="003C659C"/>
    <w:rsid w:val="003D00D2"/>
    <w:rsid w:val="0040623A"/>
    <w:rsid w:val="0041143B"/>
    <w:rsid w:val="00414AD6"/>
    <w:rsid w:val="00416843"/>
    <w:rsid w:val="004247E9"/>
    <w:rsid w:val="0043609B"/>
    <w:rsid w:val="0044017E"/>
    <w:rsid w:val="00441FFD"/>
    <w:rsid w:val="00446BBF"/>
    <w:rsid w:val="00452BA4"/>
    <w:rsid w:val="004609C1"/>
    <w:rsid w:val="00460DC8"/>
    <w:rsid w:val="00462C34"/>
    <w:rsid w:val="00473673"/>
    <w:rsid w:val="00473B54"/>
    <w:rsid w:val="00476DCE"/>
    <w:rsid w:val="004770DF"/>
    <w:rsid w:val="00483A0E"/>
    <w:rsid w:val="004861E8"/>
    <w:rsid w:val="00487C01"/>
    <w:rsid w:val="004B0EFB"/>
    <w:rsid w:val="004B7440"/>
    <w:rsid w:val="004D709E"/>
    <w:rsid w:val="004D7F2C"/>
    <w:rsid w:val="004E2193"/>
    <w:rsid w:val="005046EE"/>
    <w:rsid w:val="005127A5"/>
    <w:rsid w:val="00512BCC"/>
    <w:rsid w:val="00515F16"/>
    <w:rsid w:val="00520697"/>
    <w:rsid w:val="00523317"/>
    <w:rsid w:val="00524C4E"/>
    <w:rsid w:val="005312E6"/>
    <w:rsid w:val="005405D8"/>
    <w:rsid w:val="005534C3"/>
    <w:rsid w:val="005537E1"/>
    <w:rsid w:val="00557741"/>
    <w:rsid w:val="00560218"/>
    <w:rsid w:val="005663F5"/>
    <w:rsid w:val="00570569"/>
    <w:rsid w:val="0057071F"/>
    <w:rsid w:val="00575903"/>
    <w:rsid w:val="005857EB"/>
    <w:rsid w:val="00585AE6"/>
    <w:rsid w:val="00593045"/>
    <w:rsid w:val="0059458C"/>
    <w:rsid w:val="005A1583"/>
    <w:rsid w:val="005B355D"/>
    <w:rsid w:val="005B5C1F"/>
    <w:rsid w:val="005C0A46"/>
    <w:rsid w:val="005C156D"/>
    <w:rsid w:val="005D1A34"/>
    <w:rsid w:val="005D70AB"/>
    <w:rsid w:val="005E07D2"/>
    <w:rsid w:val="005E0EE4"/>
    <w:rsid w:val="005E7C4A"/>
    <w:rsid w:val="005F29F9"/>
    <w:rsid w:val="005F71ED"/>
    <w:rsid w:val="00600A3C"/>
    <w:rsid w:val="006129DC"/>
    <w:rsid w:val="006167BE"/>
    <w:rsid w:val="0062722D"/>
    <w:rsid w:val="006318EC"/>
    <w:rsid w:val="00636AAB"/>
    <w:rsid w:val="00644540"/>
    <w:rsid w:val="006448C3"/>
    <w:rsid w:val="006451F1"/>
    <w:rsid w:val="00651687"/>
    <w:rsid w:val="00662446"/>
    <w:rsid w:val="00665FA3"/>
    <w:rsid w:val="00667A88"/>
    <w:rsid w:val="00671407"/>
    <w:rsid w:val="00687FB9"/>
    <w:rsid w:val="00695F88"/>
    <w:rsid w:val="006B201A"/>
    <w:rsid w:val="006B23AD"/>
    <w:rsid w:val="006B4148"/>
    <w:rsid w:val="006B56BD"/>
    <w:rsid w:val="006B5DD4"/>
    <w:rsid w:val="006C4538"/>
    <w:rsid w:val="006C4AD7"/>
    <w:rsid w:val="006C4CD6"/>
    <w:rsid w:val="006E5A8D"/>
    <w:rsid w:val="006E62E5"/>
    <w:rsid w:val="006E7BAB"/>
    <w:rsid w:val="006F1D0C"/>
    <w:rsid w:val="006F610F"/>
    <w:rsid w:val="006F74F1"/>
    <w:rsid w:val="00703DF5"/>
    <w:rsid w:val="007074CC"/>
    <w:rsid w:val="00712C10"/>
    <w:rsid w:val="007167A4"/>
    <w:rsid w:val="0072708F"/>
    <w:rsid w:val="007317CB"/>
    <w:rsid w:val="00731E22"/>
    <w:rsid w:val="00734495"/>
    <w:rsid w:val="0074212F"/>
    <w:rsid w:val="0074479B"/>
    <w:rsid w:val="00751DAF"/>
    <w:rsid w:val="007521DD"/>
    <w:rsid w:val="00752438"/>
    <w:rsid w:val="00755984"/>
    <w:rsid w:val="00757C86"/>
    <w:rsid w:val="00771A16"/>
    <w:rsid w:val="007722E5"/>
    <w:rsid w:val="00772BC9"/>
    <w:rsid w:val="00775401"/>
    <w:rsid w:val="00781BEE"/>
    <w:rsid w:val="00785505"/>
    <w:rsid w:val="007916D1"/>
    <w:rsid w:val="007976C8"/>
    <w:rsid w:val="007A1F84"/>
    <w:rsid w:val="007B24F1"/>
    <w:rsid w:val="007C08CD"/>
    <w:rsid w:val="007C6AE3"/>
    <w:rsid w:val="007D71E5"/>
    <w:rsid w:val="007E52D1"/>
    <w:rsid w:val="008003E0"/>
    <w:rsid w:val="008019E3"/>
    <w:rsid w:val="00803915"/>
    <w:rsid w:val="008116AE"/>
    <w:rsid w:val="008144AC"/>
    <w:rsid w:val="0081681B"/>
    <w:rsid w:val="008334A9"/>
    <w:rsid w:val="00835F0C"/>
    <w:rsid w:val="0083796D"/>
    <w:rsid w:val="00843C7B"/>
    <w:rsid w:val="00844089"/>
    <w:rsid w:val="008520AE"/>
    <w:rsid w:val="008528E9"/>
    <w:rsid w:val="008625E2"/>
    <w:rsid w:val="00866675"/>
    <w:rsid w:val="0087454C"/>
    <w:rsid w:val="00874B2C"/>
    <w:rsid w:val="00875825"/>
    <w:rsid w:val="00876210"/>
    <w:rsid w:val="0088038E"/>
    <w:rsid w:val="00883EF9"/>
    <w:rsid w:val="0088463A"/>
    <w:rsid w:val="008932E1"/>
    <w:rsid w:val="008A04E7"/>
    <w:rsid w:val="008A1638"/>
    <w:rsid w:val="008A318E"/>
    <w:rsid w:val="008A4C83"/>
    <w:rsid w:val="008C4E54"/>
    <w:rsid w:val="008C67F6"/>
    <w:rsid w:val="008D36A7"/>
    <w:rsid w:val="008D444E"/>
    <w:rsid w:val="008D4EFF"/>
    <w:rsid w:val="008D77DF"/>
    <w:rsid w:val="008E1AC5"/>
    <w:rsid w:val="008E5493"/>
    <w:rsid w:val="008E65D4"/>
    <w:rsid w:val="008F1B73"/>
    <w:rsid w:val="00902E43"/>
    <w:rsid w:val="0090368A"/>
    <w:rsid w:val="00903DD0"/>
    <w:rsid w:val="009055CD"/>
    <w:rsid w:val="00910317"/>
    <w:rsid w:val="00910CBB"/>
    <w:rsid w:val="0091148B"/>
    <w:rsid w:val="009125D9"/>
    <w:rsid w:val="00934519"/>
    <w:rsid w:val="0093516C"/>
    <w:rsid w:val="00935C50"/>
    <w:rsid w:val="00940EA3"/>
    <w:rsid w:val="0094286D"/>
    <w:rsid w:val="0096079B"/>
    <w:rsid w:val="00961574"/>
    <w:rsid w:val="009811C5"/>
    <w:rsid w:val="00993327"/>
    <w:rsid w:val="00993B7D"/>
    <w:rsid w:val="0099614B"/>
    <w:rsid w:val="009A0213"/>
    <w:rsid w:val="009B0923"/>
    <w:rsid w:val="009B293C"/>
    <w:rsid w:val="009B5DDE"/>
    <w:rsid w:val="009C1F5A"/>
    <w:rsid w:val="009D6C6C"/>
    <w:rsid w:val="009E4A92"/>
    <w:rsid w:val="009E736D"/>
    <w:rsid w:val="009F0E51"/>
    <w:rsid w:val="009F561D"/>
    <w:rsid w:val="009F5F2F"/>
    <w:rsid w:val="009F7347"/>
    <w:rsid w:val="00A02549"/>
    <w:rsid w:val="00A103CE"/>
    <w:rsid w:val="00A1068F"/>
    <w:rsid w:val="00A11BC0"/>
    <w:rsid w:val="00A11DE6"/>
    <w:rsid w:val="00A15457"/>
    <w:rsid w:val="00A173D1"/>
    <w:rsid w:val="00A26468"/>
    <w:rsid w:val="00A30254"/>
    <w:rsid w:val="00A33065"/>
    <w:rsid w:val="00A350CF"/>
    <w:rsid w:val="00A521F6"/>
    <w:rsid w:val="00A61BD4"/>
    <w:rsid w:val="00A86622"/>
    <w:rsid w:val="00A8712C"/>
    <w:rsid w:val="00A8724B"/>
    <w:rsid w:val="00A90319"/>
    <w:rsid w:val="00A913F6"/>
    <w:rsid w:val="00A9236A"/>
    <w:rsid w:val="00A973B4"/>
    <w:rsid w:val="00AA45F3"/>
    <w:rsid w:val="00AA47BB"/>
    <w:rsid w:val="00AB1415"/>
    <w:rsid w:val="00AB6EC1"/>
    <w:rsid w:val="00AC092D"/>
    <w:rsid w:val="00AD350F"/>
    <w:rsid w:val="00AD536C"/>
    <w:rsid w:val="00AE19FA"/>
    <w:rsid w:val="00AE7D49"/>
    <w:rsid w:val="00B03C73"/>
    <w:rsid w:val="00B07A14"/>
    <w:rsid w:val="00B1599E"/>
    <w:rsid w:val="00B22D2A"/>
    <w:rsid w:val="00B2307D"/>
    <w:rsid w:val="00B3504D"/>
    <w:rsid w:val="00B376FE"/>
    <w:rsid w:val="00B3789C"/>
    <w:rsid w:val="00B41C20"/>
    <w:rsid w:val="00B4543C"/>
    <w:rsid w:val="00B657CD"/>
    <w:rsid w:val="00B71216"/>
    <w:rsid w:val="00B71AD7"/>
    <w:rsid w:val="00B727B3"/>
    <w:rsid w:val="00B73C77"/>
    <w:rsid w:val="00B7628B"/>
    <w:rsid w:val="00B94913"/>
    <w:rsid w:val="00B9556A"/>
    <w:rsid w:val="00BA6B74"/>
    <w:rsid w:val="00BB01DB"/>
    <w:rsid w:val="00BB7FD8"/>
    <w:rsid w:val="00BC13D7"/>
    <w:rsid w:val="00BE46AF"/>
    <w:rsid w:val="00BF27A7"/>
    <w:rsid w:val="00C02C1F"/>
    <w:rsid w:val="00C2777A"/>
    <w:rsid w:val="00C41840"/>
    <w:rsid w:val="00C51A37"/>
    <w:rsid w:val="00C52FB0"/>
    <w:rsid w:val="00C56929"/>
    <w:rsid w:val="00C63451"/>
    <w:rsid w:val="00C8673F"/>
    <w:rsid w:val="00CA4185"/>
    <w:rsid w:val="00CB6F5B"/>
    <w:rsid w:val="00CC727E"/>
    <w:rsid w:val="00CD0764"/>
    <w:rsid w:val="00CE07A7"/>
    <w:rsid w:val="00CE194E"/>
    <w:rsid w:val="00CE5944"/>
    <w:rsid w:val="00CF6911"/>
    <w:rsid w:val="00D01625"/>
    <w:rsid w:val="00D06A3D"/>
    <w:rsid w:val="00D15268"/>
    <w:rsid w:val="00D160E9"/>
    <w:rsid w:val="00D16FBB"/>
    <w:rsid w:val="00D175AE"/>
    <w:rsid w:val="00D175E5"/>
    <w:rsid w:val="00D214A3"/>
    <w:rsid w:val="00D23544"/>
    <w:rsid w:val="00D40B0B"/>
    <w:rsid w:val="00D4241C"/>
    <w:rsid w:val="00D44232"/>
    <w:rsid w:val="00D63B77"/>
    <w:rsid w:val="00D702F9"/>
    <w:rsid w:val="00D768F9"/>
    <w:rsid w:val="00D87A22"/>
    <w:rsid w:val="00D94536"/>
    <w:rsid w:val="00D95A8C"/>
    <w:rsid w:val="00D96B59"/>
    <w:rsid w:val="00DA2971"/>
    <w:rsid w:val="00DA4DCF"/>
    <w:rsid w:val="00DC15C5"/>
    <w:rsid w:val="00DC3444"/>
    <w:rsid w:val="00DD0DB4"/>
    <w:rsid w:val="00DD1D90"/>
    <w:rsid w:val="00DD348E"/>
    <w:rsid w:val="00DD4405"/>
    <w:rsid w:val="00DE5F1C"/>
    <w:rsid w:val="00DF3202"/>
    <w:rsid w:val="00DF3A39"/>
    <w:rsid w:val="00E01BD1"/>
    <w:rsid w:val="00E063F9"/>
    <w:rsid w:val="00E1798C"/>
    <w:rsid w:val="00E20752"/>
    <w:rsid w:val="00E20962"/>
    <w:rsid w:val="00E27C4C"/>
    <w:rsid w:val="00E34D1A"/>
    <w:rsid w:val="00E357FB"/>
    <w:rsid w:val="00E43DC0"/>
    <w:rsid w:val="00E46D07"/>
    <w:rsid w:val="00E520CC"/>
    <w:rsid w:val="00E521F2"/>
    <w:rsid w:val="00E531D6"/>
    <w:rsid w:val="00E5441D"/>
    <w:rsid w:val="00E54B9E"/>
    <w:rsid w:val="00E56E27"/>
    <w:rsid w:val="00E604AE"/>
    <w:rsid w:val="00E607A7"/>
    <w:rsid w:val="00E67E55"/>
    <w:rsid w:val="00E7669E"/>
    <w:rsid w:val="00E80FAC"/>
    <w:rsid w:val="00EB0BF7"/>
    <w:rsid w:val="00EB3F69"/>
    <w:rsid w:val="00EC1985"/>
    <w:rsid w:val="00ED4417"/>
    <w:rsid w:val="00EE12E5"/>
    <w:rsid w:val="00EE39F5"/>
    <w:rsid w:val="00EE730E"/>
    <w:rsid w:val="00EF503F"/>
    <w:rsid w:val="00EF572F"/>
    <w:rsid w:val="00EF7D17"/>
    <w:rsid w:val="00F017E3"/>
    <w:rsid w:val="00F177D3"/>
    <w:rsid w:val="00F330CE"/>
    <w:rsid w:val="00F34479"/>
    <w:rsid w:val="00F472C5"/>
    <w:rsid w:val="00F52645"/>
    <w:rsid w:val="00F53E7E"/>
    <w:rsid w:val="00F67AF1"/>
    <w:rsid w:val="00F70CDE"/>
    <w:rsid w:val="00F72E3A"/>
    <w:rsid w:val="00F80E65"/>
    <w:rsid w:val="00F90C4E"/>
    <w:rsid w:val="00FA2839"/>
    <w:rsid w:val="00FA7F08"/>
    <w:rsid w:val="00FB6346"/>
    <w:rsid w:val="00FC3E44"/>
    <w:rsid w:val="00FD107A"/>
    <w:rsid w:val="00FD141B"/>
    <w:rsid w:val="00FD4A82"/>
    <w:rsid w:val="00FE13AB"/>
    <w:rsid w:val="00FE5485"/>
    <w:rsid w:val="00FE5967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884B-07D6-4AF4-9844-9803DC7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C4"/>
    <w:pPr>
      <w:widowControl w:val="0"/>
      <w:suppressAutoHyphens/>
      <w:spacing w:after="0" w:line="240" w:lineRule="auto"/>
      <w:jc w:val="both"/>
    </w:pPr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5C0A46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Table bullet,List Paragraph1"/>
    <w:basedOn w:val="a"/>
    <w:link w:val="a4"/>
    <w:uiPriority w:val="34"/>
    <w:qFormat/>
    <w:rsid w:val="00042EC4"/>
    <w:pPr>
      <w:ind w:left="720"/>
      <w:contextualSpacing/>
    </w:pPr>
    <w:rPr>
      <w:rFonts w:cs="Mangal"/>
    </w:rPr>
  </w:style>
  <w:style w:type="paragraph" w:styleId="a5">
    <w:name w:val="footer"/>
    <w:basedOn w:val="a"/>
    <w:link w:val="a6"/>
    <w:uiPriority w:val="99"/>
    <w:unhideWhenUsed/>
    <w:rsid w:val="00042EC4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042EC4"/>
    <w:rPr>
      <w:rFonts w:ascii="Arial" w:eastAsia="DejaVu Sans" w:hAnsi="Arial" w:cs="Mangal"/>
      <w:kern w:val="1"/>
      <w:sz w:val="20"/>
      <w:szCs w:val="24"/>
      <w:lang w:eastAsia="zh-CN" w:bidi="hi-IN"/>
    </w:rPr>
  </w:style>
  <w:style w:type="character" w:customStyle="1" w:styleId="a4">
    <w:name w:val="Абзац списка Знак"/>
    <w:aliases w:val="без абзаца Знак,маркированный Знак,Table bullet Знак,List Paragraph1 Знак"/>
    <w:basedOn w:val="a0"/>
    <w:link w:val="a3"/>
    <w:uiPriority w:val="34"/>
    <w:locked/>
    <w:rsid w:val="00042EC4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575903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903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styleId="a9">
    <w:name w:val="Normal (Web)"/>
    <w:basedOn w:val="a"/>
    <w:uiPriority w:val="99"/>
    <w:unhideWhenUsed/>
    <w:rsid w:val="00EB0BF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a">
    <w:name w:val="Strong"/>
    <w:basedOn w:val="a0"/>
    <w:uiPriority w:val="22"/>
    <w:qFormat/>
    <w:rsid w:val="00EB0BF7"/>
    <w:rPr>
      <w:b/>
      <w:bCs/>
    </w:rPr>
  </w:style>
  <w:style w:type="character" w:styleId="ab">
    <w:name w:val="Emphasis"/>
    <w:basedOn w:val="a0"/>
    <w:uiPriority w:val="20"/>
    <w:qFormat/>
    <w:rsid w:val="00EB0BF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C0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5C0A46"/>
    <w:pPr>
      <w:widowControl w:val="0"/>
      <w:suppressAutoHyphens/>
      <w:spacing w:after="0" w:line="240" w:lineRule="auto"/>
      <w:jc w:val="both"/>
    </w:pPr>
    <w:rPr>
      <w:rFonts w:ascii="Arial" w:eastAsia="DejaVu Sans" w:hAnsi="Arial" w:cs="Mangal"/>
      <w:kern w:val="1"/>
      <w:sz w:val="20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441FF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41C20"/>
    <w:rPr>
      <w:color w:val="954F72" w:themeColor="followedHyperlink"/>
      <w:u w:val="single"/>
    </w:rPr>
  </w:style>
  <w:style w:type="character" w:customStyle="1" w:styleId="ezkurwreuab5ozgtqnkl">
    <w:name w:val="ezkurwreuab5ozgtqnkl"/>
    <w:basedOn w:val="a0"/>
    <w:rsid w:val="00D4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6C29-4B01-4E6C-B683-3D7C9701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Пользователь Windows</cp:lastModifiedBy>
  <cp:revision>60</cp:revision>
  <cp:lastPrinted>2024-09-23T09:37:00Z</cp:lastPrinted>
  <dcterms:created xsi:type="dcterms:W3CDTF">2024-05-02T04:23:00Z</dcterms:created>
  <dcterms:modified xsi:type="dcterms:W3CDTF">2024-09-23T10:48:00Z</dcterms:modified>
</cp:coreProperties>
</file>